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FC253" w14:textId="3B5AEE2B" w:rsidR="00716B72" w:rsidRPr="00CB3B63" w:rsidRDefault="00716B72" w:rsidP="00716B72">
      <w:pPr>
        <w:rPr>
          <w:rFonts w:asciiTheme="majorHAnsi" w:hAnsiTheme="majorHAnsi"/>
        </w:rPr>
      </w:pPr>
      <w:r w:rsidRPr="00CB3B63">
        <w:rPr>
          <w:rFonts w:asciiTheme="majorHAnsi" w:hAnsiTheme="majorHAnsi"/>
        </w:rPr>
        <w:t>CIF 202</w:t>
      </w:r>
      <w:r w:rsidR="002C649F">
        <w:rPr>
          <w:rFonts w:asciiTheme="majorHAnsi" w:hAnsiTheme="majorHAnsi"/>
        </w:rPr>
        <w:t>4</w:t>
      </w:r>
      <w:r w:rsidRPr="00CB3B63">
        <w:rPr>
          <w:rFonts w:asciiTheme="majorHAnsi" w:hAnsiTheme="majorHAnsi"/>
        </w:rPr>
        <w:t xml:space="preserve"> / Année 1 / 1</w:t>
      </w:r>
      <w:r w:rsidRPr="00CB3B63">
        <w:rPr>
          <w:rFonts w:asciiTheme="majorHAnsi" w:hAnsiTheme="majorHAnsi"/>
          <w:vertAlign w:val="superscript"/>
        </w:rPr>
        <w:t>er</w:t>
      </w:r>
      <w:r w:rsidRPr="00CB3B63">
        <w:rPr>
          <w:rFonts w:asciiTheme="majorHAnsi" w:hAnsiTheme="majorHAnsi"/>
        </w:rPr>
        <w:t xml:space="preserve"> trimestre</w:t>
      </w:r>
      <w:r w:rsidR="00C410E4">
        <w:rPr>
          <w:rFonts w:asciiTheme="majorHAnsi" w:hAnsiTheme="majorHAnsi"/>
        </w:rPr>
        <w:t xml:space="preserve"> / Brigitte Cholvy</w:t>
      </w:r>
    </w:p>
    <w:p w14:paraId="178EC378" w14:textId="77777777" w:rsidR="00716B72" w:rsidRPr="00CB3B63" w:rsidRDefault="00716B72" w:rsidP="00716B72">
      <w:pPr>
        <w:rPr>
          <w:rFonts w:asciiTheme="majorHAnsi" w:hAnsiTheme="majorHAnsi"/>
        </w:rPr>
      </w:pPr>
    </w:p>
    <w:p w14:paraId="5AED99D9" w14:textId="77777777" w:rsidR="00716B72" w:rsidRPr="00CB3B63" w:rsidRDefault="00716B72" w:rsidP="00716B72">
      <w:pPr>
        <w:jc w:val="center"/>
        <w:rPr>
          <w:rFonts w:asciiTheme="majorHAnsi" w:hAnsiTheme="majorHAnsi"/>
          <w:b/>
          <w:sz w:val="28"/>
          <w:szCs w:val="28"/>
        </w:rPr>
      </w:pPr>
      <w:r w:rsidRPr="00BF33AA">
        <w:rPr>
          <w:rFonts w:asciiTheme="majorHAnsi" w:hAnsiTheme="majorHAnsi"/>
          <w:b/>
          <w:sz w:val="28"/>
          <w:szCs w:val="28"/>
        </w:rPr>
        <w:t>« Comment Dieu se manifeste-t-il à l’homme ? »</w:t>
      </w:r>
    </w:p>
    <w:p w14:paraId="68341011" w14:textId="62E948E2" w:rsidR="00716B72" w:rsidRPr="00CB3B63" w:rsidRDefault="00716B72" w:rsidP="00716B72">
      <w:pPr>
        <w:jc w:val="center"/>
        <w:rPr>
          <w:rFonts w:asciiTheme="majorHAnsi" w:hAnsiTheme="majorHAnsi"/>
          <w:b/>
          <w:sz w:val="28"/>
          <w:szCs w:val="28"/>
        </w:rPr>
      </w:pPr>
      <w:r w:rsidRPr="00CB3B63">
        <w:rPr>
          <w:rFonts w:asciiTheme="majorHAnsi" w:hAnsiTheme="majorHAnsi"/>
          <w:b/>
          <w:sz w:val="28"/>
          <w:szCs w:val="28"/>
        </w:rPr>
        <w:t xml:space="preserve">Cours n° </w:t>
      </w:r>
      <w:r w:rsidR="002C649F">
        <w:rPr>
          <w:rFonts w:asciiTheme="majorHAnsi" w:hAnsiTheme="majorHAnsi"/>
          <w:b/>
          <w:sz w:val="28"/>
          <w:szCs w:val="28"/>
        </w:rPr>
        <w:t xml:space="preserve">3 : 14 </w:t>
      </w:r>
      <w:r w:rsidRPr="00CB3B63">
        <w:rPr>
          <w:rFonts w:asciiTheme="majorHAnsi" w:hAnsiTheme="majorHAnsi"/>
          <w:b/>
          <w:sz w:val="28"/>
          <w:szCs w:val="28"/>
        </w:rPr>
        <w:t>o</w:t>
      </w:r>
      <w:r w:rsidR="002C649F">
        <w:rPr>
          <w:rFonts w:asciiTheme="majorHAnsi" w:hAnsiTheme="majorHAnsi"/>
          <w:b/>
          <w:sz w:val="28"/>
          <w:szCs w:val="28"/>
        </w:rPr>
        <w:t>ctob</w:t>
      </w:r>
      <w:r w:rsidRPr="00CB3B63">
        <w:rPr>
          <w:rFonts w:asciiTheme="majorHAnsi" w:hAnsiTheme="majorHAnsi"/>
          <w:b/>
          <w:sz w:val="28"/>
          <w:szCs w:val="28"/>
        </w:rPr>
        <w:t>re</w:t>
      </w:r>
      <w:r w:rsidR="002C649F">
        <w:rPr>
          <w:rFonts w:asciiTheme="majorHAnsi" w:hAnsiTheme="majorHAnsi"/>
          <w:b/>
          <w:sz w:val="28"/>
          <w:szCs w:val="28"/>
        </w:rPr>
        <w:t xml:space="preserve"> 2024</w:t>
      </w:r>
      <w:r w:rsidRPr="00CB3B63">
        <w:rPr>
          <w:rFonts w:asciiTheme="majorHAnsi" w:hAnsiTheme="majorHAnsi"/>
          <w:b/>
          <w:sz w:val="28"/>
          <w:szCs w:val="28"/>
        </w:rPr>
        <w:t xml:space="preserve"> / 20h-22h (visio)</w:t>
      </w:r>
    </w:p>
    <w:p w14:paraId="63F17085" w14:textId="77777777" w:rsidR="0056279B" w:rsidRPr="00CB3B63" w:rsidRDefault="0056279B" w:rsidP="00797DA8">
      <w:pPr>
        <w:widowControl w:val="0"/>
        <w:autoSpaceDE w:val="0"/>
        <w:autoSpaceDN w:val="0"/>
        <w:adjustRightInd w:val="0"/>
        <w:rPr>
          <w:rFonts w:ascii="Calibri" w:hAnsi="Calibri" w:cs="Calibri"/>
          <w:b/>
        </w:rPr>
      </w:pPr>
    </w:p>
    <w:p w14:paraId="259926F3" w14:textId="02761FD8" w:rsidR="00BF33AA" w:rsidRPr="002C649F" w:rsidRDefault="002C649F" w:rsidP="00797DA8">
      <w:pPr>
        <w:widowControl w:val="0"/>
        <w:autoSpaceDE w:val="0"/>
        <w:autoSpaceDN w:val="0"/>
        <w:adjustRightInd w:val="0"/>
        <w:rPr>
          <w:rFonts w:ascii="Calibri" w:hAnsi="Calibri" w:cs="Calibri"/>
          <w:i/>
        </w:rPr>
      </w:pPr>
      <w:r>
        <w:rPr>
          <w:rFonts w:ascii="Calibri" w:hAnsi="Calibri" w:cs="Calibri"/>
          <w:i/>
        </w:rPr>
        <w:t>Rappel de l’a</w:t>
      </w:r>
      <w:r w:rsidRPr="002C649F">
        <w:rPr>
          <w:rFonts w:ascii="Calibri" w:hAnsi="Calibri" w:cs="Calibri"/>
          <w:i/>
        </w:rPr>
        <w:t>xe</w:t>
      </w:r>
      <w:r w:rsidR="00BF33AA" w:rsidRPr="002C649F">
        <w:rPr>
          <w:rFonts w:ascii="Calibri" w:hAnsi="Calibri" w:cs="Calibri"/>
          <w:i/>
        </w:rPr>
        <w:t xml:space="preserve"> du cours n° </w:t>
      </w:r>
      <w:r w:rsidRPr="002C649F">
        <w:rPr>
          <w:rFonts w:ascii="Calibri" w:hAnsi="Calibri" w:cs="Calibri"/>
          <w:i/>
        </w:rPr>
        <w:t>2</w:t>
      </w:r>
      <w:r w:rsidR="00BF33AA" w:rsidRPr="002C649F">
        <w:rPr>
          <w:rFonts w:ascii="Calibri" w:hAnsi="Calibri" w:cs="Calibri"/>
          <w:i/>
        </w:rPr>
        <w:t> </w:t>
      </w:r>
      <w:r w:rsidRPr="002C649F">
        <w:rPr>
          <w:rFonts w:ascii="Calibri" w:hAnsi="Calibri" w:cs="Calibri"/>
          <w:i/>
        </w:rPr>
        <w:t xml:space="preserve">du 7 octobre 2024 </w:t>
      </w:r>
      <w:r w:rsidR="00BF33AA" w:rsidRPr="002C649F">
        <w:rPr>
          <w:rFonts w:ascii="Calibri" w:hAnsi="Calibri" w:cs="Calibri"/>
          <w:i/>
        </w:rPr>
        <w:t xml:space="preserve">: </w:t>
      </w:r>
    </w:p>
    <w:p w14:paraId="02C40590" w14:textId="77777777" w:rsidR="00C410E4" w:rsidRDefault="00C410E4" w:rsidP="00E53555">
      <w:pPr>
        <w:widowControl w:val="0"/>
        <w:autoSpaceDE w:val="0"/>
        <w:autoSpaceDN w:val="0"/>
        <w:adjustRightInd w:val="0"/>
        <w:jc w:val="both"/>
        <w:rPr>
          <w:rFonts w:ascii="Calibri" w:hAnsi="Calibri" w:cs="Calibri"/>
          <w:sz w:val="22"/>
          <w:szCs w:val="22"/>
        </w:rPr>
      </w:pPr>
    </w:p>
    <w:p w14:paraId="235D2FD3" w14:textId="50342E3D" w:rsidR="002C649F" w:rsidRDefault="002C649F" w:rsidP="00E53555">
      <w:pPr>
        <w:widowControl w:val="0"/>
        <w:autoSpaceDE w:val="0"/>
        <w:autoSpaceDN w:val="0"/>
        <w:adjustRightInd w:val="0"/>
        <w:jc w:val="both"/>
        <w:rPr>
          <w:rFonts w:ascii="Calibri" w:hAnsi="Calibri" w:cs="Calibri"/>
          <w:sz w:val="22"/>
          <w:szCs w:val="22"/>
        </w:rPr>
      </w:pPr>
      <w:r>
        <w:rPr>
          <w:rFonts w:ascii="Calibri" w:hAnsi="Calibri" w:cs="Calibri"/>
          <w:sz w:val="22"/>
          <w:szCs w:val="22"/>
        </w:rPr>
        <w:t xml:space="preserve">Pour exprimer le réalisme de la manifestation de Dieu </w:t>
      </w:r>
      <w:r w:rsidR="00C410E4">
        <w:rPr>
          <w:rFonts w:ascii="Calibri" w:hAnsi="Calibri" w:cs="Calibri"/>
          <w:sz w:val="22"/>
          <w:szCs w:val="22"/>
        </w:rPr>
        <w:t>en vue de</w:t>
      </w:r>
      <w:r>
        <w:rPr>
          <w:rFonts w:ascii="Calibri" w:hAnsi="Calibri" w:cs="Calibri"/>
          <w:sz w:val="22"/>
          <w:szCs w:val="22"/>
        </w:rPr>
        <w:t xml:space="preserve"> sa rencontre avec les être</w:t>
      </w:r>
      <w:r w:rsidR="007235C9">
        <w:rPr>
          <w:rFonts w:ascii="Calibri" w:hAnsi="Calibri" w:cs="Calibri"/>
          <w:sz w:val="22"/>
          <w:szCs w:val="22"/>
        </w:rPr>
        <w:t>s</w:t>
      </w:r>
      <w:r>
        <w:rPr>
          <w:rFonts w:ascii="Calibri" w:hAnsi="Calibri" w:cs="Calibri"/>
          <w:sz w:val="22"/>
          <w:szCs w:val="22"/>
        </w:rPr>
        <w:t xml:space="preserve"> humain</w:t>
      </w:r>
      <w:r w:rsidR="007235C9">
        <w:rPr>
          <w:rFonts w:ascii="Calibri" w:hAnsi="Calibri" w:cs="Calibri"/>
          <w:sz w:val="22"/>
          <w:szCs w:val="22"/>
        </w:rPr>
        <w:t>s, on a examiné deux formule</w:t>
      </w:r>
      <w:r>
        <w:rPr>
          <w:rFonts w:ascii="Calibri" w:hAnsi="Calibri" w:cs="Calibri"/>
          <w:sz w:val="22"/>
          <w:szCs w:val="22"/>
        </w:rPr>
        <w:t xml:space="preserve">s : « Dieu </w:t>
      </w:r>
      <w:r w:rsidR="007235C9">
        <w:rPr>
          <w:rFonts w:ascii="Calibri" w:hAnsi="Calibri" w:cs="Calibri"/>
          <w:sz w:val="22"/>
          <w:szCs w:val="22"/>
        </w:rPr>
        <w:t xml:space="preserve">dans le temps » et « Dieu dans </w:t>
      </w:r>
      <w:r>
        <w:rPr>
          <w:rFonts w:ascii="Calibri" w:hAnsi="Calibri" w:cs="Calibri"/>
          <w:sz w:val="22"/>
          <w:szCs w:val="22"/>
        </w:rPr>
        <w:t xml:space="preserve">la chair ». Temps et chair sont des marqueurs de l’humanité </w:t>
      </w:r>
      <w:r w:rsidR="00C410E4">
        <w:rPr>
          <w:rFonts w:ascii="Calibri" w:hAnsi="Calibri" w:cs="Calibri"/>
          <w:sz w:val="22"/>
          <w:szCs w:val="22"/>
        </w:rPr>
        <w:t xml:space="preserve">et de la finitude </w:t>
      </w:r>
      <w:r>
        <w:rPr>
          <w:rFonts w:ascii="Calibri" w:hAnsi="Calibri" w:cs="Calibri"/>
          <w:sz w:val="22"/>
          <w:szCs w:val="22"/>
        </w:rPr>
        <w:t xml:space="preserve">et pour certains seraient à dépasser. Paradoxalement, en christianisme, ils sont les modes de révélation de Dieu ce qui transforme </w:t>
      </w:r>
      <w:r w:rsidR="007235C9">
        <w:rPr>
          <w:rFonts w:ascii="Calibri" w:hAnsi="Calibri" w:cs="Calibri"/>
          <w:sz w:val="22"/>
          <w:szCs w:val="22"/>
        </w:rPr>
        <w:t>la</w:t>
      </w:r>
      <w:r>
        <w:rPr>
          <w:rFonts w:ascii="Calibri" w:hAnsi="Calibri" w:cs="Calibri"/>
          <w:sz w:val="22"/>
          <w:szCs w:val="22"/>
        </w:rPr>
        <w:t xml:space="preserve"> manière de les juger : Dieu dans le temps conduit à prendre au sérieux l’histoire ; Dieu dans la chair conduit à prendre au sérieux la condition humaine corporelle. L’événement de l’incarnation fonde ces perspectives et invite à prendre au sérieux les récits de la vie de Jésus.</w:t>
      </w:r>
    </w:p>
    <w:p w14:paraId="112F9DBA" w14:textId="77777777" w:rsidR="002C649F" w:rsidRDefault="002C649F" w:rsidP="00E53555">
      <w:pPr>
        <w:widowControl w:val="0"/>
        <w:autoSpaceDE w:val="0"/>
        <w:autoSpaceDN w:val="0"/>
        <w:adjustRightInd w:val="0"/>
        <w:jc w:val="both"/>
        <w:rPr>
          <w:rFonts w:ascii="Calibri" w:hAnsi="Calibri" w:cs="Calibri"/>
          <w:sz w:val="22"/>
          <w:szCs w:val="22"/>
        </w:rPr>
      </w:pPr>
    </w:p>
    <w:p w14:paraId="6433CF01" w14:textId="125226F1" w:rsidR="006B0167" w:rsidRPr="00A01997" w:rsidRDefault="002C649F" w:rsidP="00E53555">
      <w:pPr>
        <w:widowControl w:val="0"/>
        <w:autoSpaceDE w:val="0"/>
        <w:autoSpaceDN w:val="0"/>
        <w:adjustRightInd w:val="0"/>
        <w:jc w:val="both"/>
        <w:rPr>
          <w:rFonts w:ascii="Calibri" w:hAnsi="Calibri" w:cs="Calibri"/>
          <w:i/>
        </w:rPr>
      </w:pPr>
      <w:r w:rsidRPr="00A01997">
        <w:rPr>
          <w:rFonts w:ascii="Calibri" w:hAnsi="Calibri" w:cs="Calibri"/>
          <w:i/>
        </w:rPr>
        <w:t xml:space="preserve">Introduction du cours n° 3 : </w:t>
      </w:r>
    </w:p>
    <w:p w14:paraId="35160CA7" w14:textId="77777777" w:rsidR="00C410E4" w:rsidRDefault="00C410E4" w:rsidP="00E53555">
      <w:pPr>
        <w:widowControl w:val="0"/>
        <w:autoSpaceDE w:val="0"/>
        <w:autoSpaceDN w:val="0"/>
        <w:adjustRightInd w:val="0"/>
        <w:jc w:val="both"/>
        <w:rPr>
          <w:rFonts w:ascii="Calibri" w:hAnsi="Calibri" w:cs="Calibri"/>
          <w:sz w:val="22"/>
          <w:szCs w:val="22"/>
        </w:rPr>
      </w:pPr>
    </w:p>
    <w:p w14:paraId="3F24D8D9" w14:textId="54D8A7F5" w:rsidR="00BF33AA" w:rsidRDefault="002C07C6" w:rsidP="00E53555">
      <w:pPr>
        <w:widowControl w:val="0"/>
        <w:autoSpaceDE w:val="0"/>
        <w:autoSpaceDN w:val="0"/>
        <w:adjustRightInd w:val="0"/>
        <w:jc w:val="both"/>
        <w:rPr>
          <w:rFonts w:ascii="Calibri" w:hAnsi="Calibri" w:cs="Calibri"/>
          <w:sz w:val="22"/>
          <w:szCs w:val="22"/>
        </w:rPr>
      </w:pPr>
      <w:r>
        <w:rPr>
          <w:rFonts w:ascii="Calibri" w:hAnsi="Calibri" w:cs="Calibri"/>
          <w:sz w:val="22"/>
          <w:szCs w:val="22"/>
        </w:rPr>
        <w:t>Pour dire que Dieu se manifeste, le</w:t>
      </w:r>
      <w:r w:rsidR="00E53555" w:rsidRPr="002C649F">
        <w:rPr>
          <w:rFonts w:ascii="Calibri" w:hAnsi="Calibri" w:cs="Calibri"/>
          <w:sz w:val="22"/>
          <w:szCs w:val="22"/>
        </w:rPr>
        <w:t xml:space="preserve"> terme </w:t>
      </w:r>
      <w:r w:rsidR="002C649F" w:rsidRPr="002C649F">
        <w:rPr>
          <w:rFonts w:ascii="Calibri" w:hAnsi="Calibri" w:cs="Calibri"/>
          <w:sz w:val="22"/>
          <w:szCs w:val="22"/>
        </w:rPr>
        <w:t xml:space="preserve">technique est celui </w:t>
      </w:r>
      <w:r w:rsidR="00E53555" w:rsidRPr="002C649F">
        <w:rPr>
          <w:rFonts w:ascii="Calibri" w:hAnsi="Calibri" w:cs="Calibri"/>
          <w:sz w:val="22"/>
          <w:szCs w:val="22"/>
        </w:rPr>
        <w:t xml:space="preserve">de </w:t>
      </w:r>
      <w:r w:rsidR="002C649F" w:rsidRPr="002C649F">
        <w:rPr>
          <w:rFonts w:ascii="Calibri" w:hAnsi="Calibri" w:cs="Calibri"/>
          <w:sz w:val="22"/>
          <w:szCs w:val="22"/>
        </w:rPr>
        <w:t>« </w:t>
      </w:r>
      <w:r w:rsidR="00E53555" w:rsidRPr="002C649F">
        <w:rPr>
          <w:rFonts w:ascii="Calibri" w:hAnsi="Calibri" w:cs="Calibri"/>
          <w:sz w:val="22"/>
          <w:szCs w:val="22"/>
        </w:rPr>
        <w:t>révélation</w:t>
      </w:r>
      <w:r w:rsidR="002C649F" w:rsidRPr="002C649F">
        <w:rPr>
          <w:rFonts w:ascii="Calibri" w:hAnsi="Calibri" w:cs="Calibri"/>
          <w:sz w:val="22"/>
          <w:szCs w:val="22"/>
        </w:rPr>
        <w:t xml:space="preserve"> » ; c’est une catégorie théologique moderne, </w:t>
      </w:r>
      <w:r>
        <w:rPr>
          <w:rFonts w:ascii="Calibri" w:hAnsi="Calibri" w:cs="Calibri"/>
          <w:sz w:val="22"/>
          <w:szCs w:val="22"/>
        </w:rPr>
        <w:t>bien que le</w:t>
      </w:r>
      <w:r w:rsidR="002C649F" w:rsidRPr="002C649F">
        <w:rPr>
          <w:rFonts w:ascii="Calibri" w:hAnsi="Calibri" w:cs="Calibri"/>
          <w:sz w:val="22"/>
          <w:szCs w:val="22"/>
        </w:rPr>
        <w:t xml:space="preserve"> </w:t>
      </w:r>
      <w:r>
        <w:rPr>
          <w:rFonts w:ascii="Calibri" w:hAnsi="Calibri" w:cs="Calibri"/>
          <w:sz w:val="22"/>
          <w:szCs w:val="22"/>
        </w:rPr>
        <w:t xml:space="preserve">terme </w:t>
      </w:r>
      <w:r w:rsidR="002C649F" w:rsidRPr="002C649F">
        <w:rPr>
          <w:rFonts w:ascii="Calibri" w:hAnsi="Calibri" w:cs="Calibri"/>
          <w:sz w:val="22"/>
          <w:szCs w:val="22"/>
        </w:rPr>
        <w:t>existe</w:t>
      </w:r>
      <w:r w:rsidR="00E53555" w:rsidRPr="002C649F">
        <w:rPr>
          <w:rFonts w:ascii="Calibri" w:hAnsi="Calibri" w:cs="Calibri"/>
          <w:sz w:val="22"/>
          <w:szCs w:val="22"/>
        </w:rPr>
        <w:t xml:space="preserve"> depuis </w:t>
      </w:r>
      <w:r w:rsidR="006B0167" w:rsidRPr="002C649F">
        <w:rPr>
          <w:rFonts w:ascii="Calibri" w:hAnsi="Calibri" w:cs="Calibri"/>
          <w:sz w:val="22"/>
          <w:szCs w:val="22"/>
        </w:rPr>
        <w:t>t</w:t>
      </w:r>
      <w:r w:rsidR="002322BB" w:rsidRPr="002C649F">
        <w:rPr>
          <w:rFonts w:ascii="Calibri" w:hAnsi="Calibri" w:cs="Calibri"/>
          <w:sz w:val="22"/>
          <w:szCs w:val="22"/>
        </w:rPr>
        <w:t xml:space="preserve">oujours (cf. le </w:t>
      </w:r>
      <w:r w:rsidR="00C410E4">
        <w:rPr>
          <w:rFonts w:ascii="Calibri" w:hAnsi="Calibri" w:cs="Calibri"/>
          <w:sz w:val="22"/>
          <w:szCs w:val="22"/>
        </w:rPr>
        <w:t xml:space="preserve">sens </w:t>
      </w:r>
      <w:r w:rsidR="007235C9">
        <w:rPr>
          <w:rFonts w:ascii="Calibri" w:hAnsi="Calibri" w:cs="Calibri"/>
          <w:sz w:val="22"/>
          <w:szCs w:val="22"/>
        </w:rPr>
        <w:t>de</w:t>
      </w:r>
      <w:r w:rsidR="00C410E4">
        <w:rPr>
          <w:rFonts w:ascii="Calibri" w:hAnsi="Calibri" w:cs="Calibri"/>
          <w:sz w:val="22"/>
          <w:szCs w:val="22"/>
        </w:rPr>
        <w:t xml:space="preserve"> </w:t>
      </w:r>
      <w:r w:rsidR="002C649F" w:rsidRPr="002C649F">
        <w:rPr>
          <w:rFonts w:ascii="Calibri" w:hAnsi="Calibri" w:cs="Calibri"/>
          <w:sz w:val="22"/>
          <w:szCs w:val="22"/>
        </w:rPr>
        <w:t>« </w:t>
      </w:r>
      <w:r w:rsidR="00E53555" w:rsidRPr="002C649F">
        <w:rPr>
          <w:rFonts w:ascii="Calibri" w:hAnsi="Calibri" w:cs="Calibri"/>
          <w:sz w:val="22"/>
          <w:szCs w:val="22"/>
        </w:rPr>
        <w:t>Apocalypse</w:t>
      </w:r>
      <w:r w:rsidR="002C649F" w:rsidRPr="002C649F">
        <w:rPr>
          <w:rFonts w:ascii="Calibri" w:hAnsi="Calibri" w:cs="Calibri"/>
          <w:sz w:val="22"/>
          <w:szCs w:val="22"/>
        </w:rPr>
        <w:t> »</w:t>
      </w:r>
      <w:r w:rsidR="00E53555" w:rsidRPr="002C649F">
        <w:rPr>
          <w:rFonts w:ascii="Calibri" w:hAnsi="Calibri" w:cs="Calibri"/>
          <w:sz w:val="22"/>
          <w:szCs w:val="22"/>
        </w:rPr>
        <w:t>)</w:t>
      </w:r>
      <w:r w:rsidR="002C649F" w:rsidRPr="002C649F">
        <w:rPr>
          <w:rFonts w:ascii="Calibri" w:hAnsi="Calibri" w:cs="Calibri"/>
          <w:sz w:val="22"/>
          <w:szCs w:val="22"/>
        </w:rPr>
        <w:t xml:space="preserve">. Il </w:t>
      </w:r>
      <w:r w:rsidR="00E53555" w:rsidRPr="002C649F">
        <w:rPr>
          <w:rFonts w:ascii="Calibri" w:hAnsi="Calibri" w:cs="Calibri"/>
          <w:sz w:val="22"/>
          <w:szCs w:val="22"/>
        </w:rPr>
        <w:t xml:space="preserve">a fait l’objet d’une réflexion spécifique au </w:t>
      </w:r>
      <w:r w:rsidR="00E53555" w:rsidRPr="002C649F">
        <w:rPr>
          <w:rFonts w:ascii="Calibri" w:hAnsi="Calibri" w:cs="Calibri"/>
          <w:smallCaps/>
          <w:sz w:val="22"/>
          <w:szCs w:val="22"/>
        </w:rPr>
        <w:t>xix</w:t>
      </w:r>
      <w:r w:rsidR="00E53555" w:rsidRPr="002C649F">
        <w:rPr>
          <w:rFonts w:ascii="Calibri" w:hAnsi="Calibri" w:cs="Calibri"/>
          <w:sz w:val="22"/>
          <w:szCs w:val="22"/>
          <w:vertAlign w:val="superscript"/>
        </w:rPr>
        <w:t>e</w:t>
      </w:r>
      <w:r w:rsidR="00E53555" w:rsidRPr="002C649F">
        <w:rPr>
          <w:rFonts w:ascii="Calibri" w:hAnsi="Calibri" w:cs="Calibri"/>
          <w:sz w:val="22"/>
          <w:szCs w:val="22"/>
        </w:rPr>
        <w:t xml:space="preserve"> et </w:t>
      </w:r>
      <w:r w:rsidR="00E53555" w:rsidRPr="002C649F">
        <w:rPr>
          <w:rFonts w:ascii="Calibri" w:hAnsi="Calibri" w:cs="Calibri"/>
          <w:smallCaps/>
          <w:sz w:val="22"/>
          <w:szCs w:val="22"/>
        </w:rPr>
        <w:t>xx</w:t>
      </w:r>
      <w:r w:rsidR="00E53555" w:rsidRPr="002C649F">
        <w:rPr>
          <w:rFonts w:ascii="Calibri" w:hAnsi="Calibri" w:cs="Calibri"/>
          <w:sz w:val="22"/>
          <w:szCs w:val="22"/>
          <w:vertAlign w:val="superscript"/>
        </w:rPr>
        <w:t>e</w:t>
      </w:r>
      <w:r w:rsidR="00E53555" w:rsidRPr="002C649F">
        <w:rPr>
          <w:rFonts w:ascii="Calibri" w:hAnsi="Calibri" w:cs="Calibri"/>
          <w:sz w:val="22"/>
          <w:szCs w:val="22"/>
        </w:rPr>
        <w:t xml:space="preserve"> s</w:t>
      </w:r>
      <w:r w:rsidR="006B0167" w:rsidRPr="002C649F">
        <w:rPr>
          <w:rFonts w:ascii="Calibri" w:hAnsi="Calibri" w:cs="Calibri"/>
          <w:sz w:val="22"/>
          <w:szCs w:val="22"/>
        </w:rPr>
        <w:t>i</w:t>
      </w:r>
      <w:r w:rsidR="002C649F" w:rsidRPr="002C649F">
        <w:rPr>
          <w:rFonts w:ascii="Calibri" w:hAnsi="Calibri" w:cs="Calibri"/>
          <w:sz w:val="22"/>
          <w:szCs w:val="22"/>
        </w:rPr>
        <w:t xml:space="preserve">ècles dans l’Église catholique, du fait du débat moderne sur les sources du vrai (sciences du </w:t>
      </w:r>
      <w:r w:rsidR="002C649F" w:rsidRPr="002C649F">
        <w:rPr>
          <w:rFonts w:ascii="Calibri" w:hAnsi="Calibri" w:cs="Calibri"/>
          <w:smallCaps/>
          <w:sz w:val="22"/>
          <w:szCs w:val="22"/>
        </w:rPr>
        <w:t>xix</w:t>
      </w:r>
      <w:r w:rsidR="002C649F" w:rsidRPr="002C649F">
        <w:rPr>
          <w:rFonts w:ascii="Calibri" w:hAnsi="Calibri" w:cs="Calibri"/>
          <w:sz w:val="22"/>
          <w:szCs w:val="22"/>
          <w:vertAlign w:val="superscript"/>
        </w:rPr>
        <w:t>e</w:t>
      </w:r>
      <w:r>
        <w:rPr>
          <w:rFonts w:ascii="Calibri" w:hAnsi="Calibri" w:cs="Calibri"/>
          <w:sz w:val="22"/>
          <w:szCs w:val="22"/>
        </w:rPr>
        <w:t xml:space="preserve">) </w:t>
      </w:r>
      <w:r w:rsidR="002C649F" w:rsidRPr="002C649F">
        <w:rPr>
          <w:rFonts w:ascii="Calibri" w:hAnsi="Calibri" w:cs="Calibri"/>
          <w:sz w:val="22"/>
          <w:szCs w:val="22"/>
        </w:rPr>
        <w:t xml:space="preserve">et l’idée d’un voile sur tout le réel au </w:t>
      </w:r>
      <w:r w:rsidR="002C649F" w:rsidRPr="002C649F">
        <w:rPr>
          <w:rFonts w:ascii="Calibri" w:hAnsi="Calibri" w:cs="Calibri"/>
          <w:smallCaps/>
          <w:sz w:val="22"/>
          <w:szCs w:val="22"/>
        </w:rPr>
        <w:t>xx</w:t>
      </w:r>
      <w:r w:rsidR="002C649F" w:rsidRPr="002C649F">
        <w:rPr>
          <w:rFonts w:ascii="Calibri" w:hAnsi="Calibri" w:cs="Calibri"/>
          <w:sz w:val="22"/>
          <w:szCs w:val="22"/>
          <w:vertAlign w:val="superscript"/>
        </w:rPr>
        <w:t>e</w:t>
      </w:r>
      <w:r w:rsidR="002C649F" w:rsidRPr="002C649F">
        <w:rPr>
          <w:rFonts w:ascii="Calibri" w:hAnsi="Calibri" w:cs="Calibri"/>
          <w:sz w:val="22"/>
          <w:szCs w:val="22"/>
        </w:rPr>
        <w:t>.</w:t>
      </w:r>
    </w:p>
    <w:p w14:paraId="62057A63" w14:textId="77777777" w:rsidR="002C07C6" w:rsidRPr="002C649F" w:rsidRDefault="002C07C6" w:rsidP="00E53555">
      <w:pPr>
        <w:widowControl w:val="0"/>
        <w:autoSpaceDE w:val="0"/>
        <w:autoSpaceDN w:val="0"/>
        <w:adjustRightInd w:val="0"/>
        <w:jc w:val="both"/>
        <w:rPr>
          <w:rFonts w:ascii="Calibri" w:hAnsi="Calibri" w:cs="Calibri"/>
          <w:sz w:val="22"/>
          <w:szCs w:val="22"/>
        </w:rPr>
      </w:pPr>
    </w:p>
    <w:p w14:paraId="080CA6D3" w14:textId="3F962755" w:rsidR="00923782" w:rsidRPr="002C649F" w:rsidRDefault="002C07C6" w:rsidP="00797DA8">
      <w:pPr>
        <w:widowControl w:val="0"/>
        <w:autoSpaceDE w:val="0"/>
        <w:autoSpaceDN w:val="0"/>
        <w:adjustRightInd w:val="0"/>
        <w:rPr>
          <w:rFonts w:ascii="Calibri" w:hAnsi="Calibri" w:cs="Calibri"/>
          <w:b/>
          <w:sz w:val="28"/>
          <w:szCs w:val="28"/>
        </w:rPr>
      </w:pPr>
      <w:r>
        <w:rPr>
          <w:rFonts w:ascii="Calibri" w:hAnsi="Calibri" w:cs="Calibri"/>
          <w:b/>
          <w:sz w:val="28"/>
          <w:szCs w:val="28"/>
        </w:rPr>
        <w:t>I</w:t>
      </w:r>
      <w:r w:rsidR="003D2C33" w:rsidRPr="002C649F">
        <w:rPr>
          <w:rFonts w:ascii="Calibri" w:hAnsi="Calibri" w:cs="Calibri"/>
          <w:b/>
          <w:sz w:val="28"/>
          <w:szCs w:val="28"/>
        </w:rPr>
        <w:t xml:space="preserve">. </w:t>
      </w:r>
      <w:r w:rsidR="00C410E4">
        <w:rPr>
          <w:rFonts w:ascii="Calibri" w:hAnsi="Calibri" w:cs="Calibri"/>
          <w:b/>
          <w:sz w:val="28"/>
          <w:szCs w:val="28"/>
        </w:rPr>
        <w:t>F</w:t>
      </w:r>
      <w:r w:rsidR="002955F0">
        <w:rPr>
          <w:rFonts w:ascii="Calibri" w:hAnsi="Calibri" w:cs="Calibri"/>
          <w:b/>
          <w:sz w:val="28"/>
          <w:szCs w:val="28"/>
        </w:rPr>
        <w:t>ocalisation sur le</w:t>
      </w:r>
      <w:r w:rsidR="00923782" w:rsidRPr="002C649F">
        <w:rPr>
          <w:rFonts w:ascii="Calibri" w:hAnsi="Calibri" w:cs="Calibri"/>
          <w:b/>
          <w:sz w:val="28"/>
          <w:szCs w:val="28"/>
        </w:rPr>
        <w:t xml:space="preserve"> terme de « révélation</w:t>
      </w:r>
      <w:r w:rsidR="001C716C" w:rsidRPr="002C649F">
        <w:rPr>
          <w:rFonts w:ascii="Calibri" w:hAnsi="Calibri" w:cs="Calibri"/>
          <w:b/>
          <w:sz w:val="28"/>
          <w:szCs w:val="28"/>
        </w:rPr>
        <w:t> »</w:t>
      </w:r>
      <w:r w:rsidR="00A01997">
        <w:rPr>
          <w:rFonts w:ascii="Calibri" w:hAnsi="Calibri" w:cs="Calibri"/>
          <w:b/>
          <w:sz w:val="28"/>
          <w:szCs w:val="28"/>
        </w:rPr>
        <w:t> ; sens à donner</w:t>
      </w:r>
      <w:r w:rsidR="00C410E4">
        <w:rPr>
          <w:rFonts w:ascii="Calibri" w:hAnsi="Calibri" w:cs="Calibri"/>
          <w:b/>
          <w:sz w:val="28"/>
          <w:szCs w:val="28"/>
        </w:rPr>
        <w:t xml:space="preserve"> au terme</w:t>
      </w:r>
    </w:p>
    <w:p w14:paraId="166EE5C1" w14:textId="77777777" w:rsidR="00D37515" w:rsidRPr="002C649F" w:rsidRDefault="00D37515" w:rsidP="00797DA8">
      <w:pPr>
        <w:widowControl w:val="0"/>
        <w:autoSpaceDE w:val="0"/>
        <w:autoSpaceDN w:val="0"/>
        <w:adjustRightInd w:val="0"/>
        <w:rPr>
          <w:rFonts w:ascii="Calibri" w:hAnsi="Calibri" w:cs="Calibri"/>
        </w:rPr>
      </w:pPr>
    </w:p>
    <w:p w14:paraId="10D7A903" w14:textId="7C658DE6" w:rsidR="00DD0B26" w:rsidRPr="002955F0" w:rsidRDefault="00DD0B26" w:rsidP="002955F0">
      <w:pPr>
        <w:pStyle w:val="Paragraphedeliste"/>
        <w:widowControl w:val="0"/>
        <w:numPr>
          <w:ilvl w:val="0"/>
          <w:numId w:val="6"/>
        </w:numPr>
        <w:autoSpaceDE w:val="0"/>
        <w:autoSpaceDN w:val="0"/>
        <w:adjustRightInd w:val="0"/>
        <w:rPr>
          <w:rFonts w:ascii="Calibri" w:hAnsi="Calibri" w:cs="Calibri"/>
          <w:b/>
          <w:i/>
          <w:u w:val="single"/>
        </w:rPr>
      </w:pPr>
      <w:r w:rsidRPr="002955F0">
        <w:rPr>
          <w:rFonts w:ascii="Calibri" w:hAnsi="Calibri" w:cs="Calibri"/>
          <w:b/>
          <w:i/>
          <w:u w:val="single"/>
        </w:rPr>
        <w:t>Le contexte moderne scientifique européen </w:t>
      </w:r>
      <w:r w:rsidR="00B03115" w:rsidRPr="002955F0">
        <w:rPr>
          <w:rFonts w:ascii="Calibri" w:hAnsi="Calibri" w:cs="Calibri"/>
          <w:b/>
          <w:i/>
          <w:u w:val="single"/>
        </w:rPr>
        <w:t>(</w:t>
      </w:r>
      <w:r w:rsidR="00B03115" w:rsidRPr="002955F0">
        <w:rPr>
          <w:rFonts w:ascii="Calibri" w:hAnsi="Calibri" w:cs="Calibri"/>
          <w:b/>
          <w:bCs/>
          <w:i/>
          <w:smallCaps/>
          <w:u w:val="single"/>
        </w:rPr>
        <w:t>xviii</w:t>
      </w:r>
      <w:r w:rsidR="00B03115" w:rsidRPr="002955F0">
        <w:rPr>
          <w:rFonts w:ascii="Calibri" w:hAnsi="Calibri" w:cs="Calibri"/>
          <w:b/>
          <w:i/>
          <w:u w:val="single"/>
          <w:vertAlign w:val="superscript"/>
        </w:rPr>
        <w:t>e</w:t>
      </w:r>
      <w:r w:rsidR="00B03115" w:rsidRPr="002955F0">
        <w:rPr>
          <w:rFonts w:ascii="Calibri" w:hAnsi="Calibri" w:cs="Calibri"/>
          <w:b/>
          <w:i/>
          <w:u w:val="single"/>
        </w:rPr>
        <w:t xml:space="preserve">, </w:t>
      </w:r>
      <w:r w:rsidR="00B03115" w:rsidRPr="002955F0">
        <w:rPr>
          <w:rFonts w:ascii="Calibri" w:hAnsi="Calibri" w:cs="Calibri"/>
          <w:b/>
          <w:bCs/>
          <w:i/>
          <w:smallCaps/>
          <w:u w:val="single"/>
        </w:rPr>
        <w:t>xix</w:t>
      </w:r>
      <w:r w:rsidR="00B03115" w:rsidRPr="002955F0">
        <w:rPr>
          <w:rFonts w:ascii="Calibri" w:hAnsi="Calibri" w:cs="Calibri"/>
          <w:b/>
          <w:i/>
          <w:u w:val="single"/>
          <w:vertAlign w:val="superscript"/>
        </w:rPr>
        <w:t>e</w:t>
      </w:r>
      <w:r w:rsidR="00534D12" w:rsidRPr="002955F0">
        <w:rPr>
          <w:rFonts w:ascii="Calibri" w:hAnsi="Calibri" w:cs="Calibri"/>
          <w:b/>
          <w:i/>
          <w:u w:val="single"/>
          <w:vertAlign w:val="superscript"/>
        </w:rPr>
        <w:t xml:space="preserve"> </w:t>
      </w:r>
      <w:r w:rsidR="00534D12" w:rsidRPr="002955F0">
        <w:rPr>
          <w:rFonts w:ascii="Calibri" w:hAnsi="Calibri" w:cs="Calibri"/>
          <w:b/>
          <w:i/>
          <w:u w:val="single"/>
        </w:rPr>
        <w:t>siècle)</w:t>
      </w:r>
    </w:p>
    <w:p w14:paraId="4743501F" w14:textId="77777777" w:rsidR="002955F0" w:rsidRPr="002955F0" w:rsidRDefault="002955F0" w:rsidP="002955F0">
      <w:pPr>
        <w:widowControl w:val="0"/>
        <w:autoSpaceDE w:val="0"/>
        <w:autoSpaceDN w:val="0"/>
        <w:adjustRightInd w:val="0"/>
        <w:rPr>
          <w:rFonts w:ascii="Calibri" w:hAnsi="Calibri" w:cs="Calibri"/>
          <w:b/>
          <w:i/>
          <w:u w:val="single"/>
        </w:rPr>
      </w:pPr>
    </w:p>
    <w:p w14:paraId="3AA2D4A3" w14:textId="377BCF58" w:rsidR="00060488" w:rsidRPr="00CB3B63" w:rsidRDefault="002C649F" w:rsidP="00E1578A">
      <w:pPr>
        <w:widowControl w:val="0"/>
        <w:autoSpaceDE w:val="0"/>
        <w:autoSpaceDN w:val="0"/>
        <w:adjustRightInd w:val="0"/>
        <w:jc w:val="both"/>
        <w:rPr>
          <w:rFonts w:ascii="Calibri" w:hAnsi="Calibri" w:cs="Calibri"/>
          <w:sz w:val="22"/>
          <w:szCs w:val="22"/>
        </w:rPr>
      </w:pPr>
      <w:r w:rsidRPr="002C649F">
        <w:rPr>
          <w:rFonts w:ascii="Calibri" w:hAnsi="Calibri" w:cs="Calibri"/>
          <w:sz w:val="22"/>
          <w:szCs w:val="22"/>
        </w:rPr>
        <w:t xml:space="preserve">Au </w:t>
      </w:r>
      <w:r w:rsidRPr="002C649F">
        <w:rPr>
          <w:rFonts w:ascii="Calibri" w:hAnsi="Calibri" w:cs="Calibri"/>
          <w:smallCaps/>
          <w:sz w:val="22"/>
          <w:szCs w:val="22"/>
        </w:rPr>
        <w:t>xix</w:t>
      </w:r>
      <w:r w:rsidRPr="002C649F">
        <w:rPr>
          <w:rFonts w:ascii="Calibri" w:hAnsi="Calibri" w:cs="Calibri"/>
          <w:sz w:val="22"/>
          <w:szCs w:val="22"/>
          <w:vertAlign w:val="superscript"/>
        </w:rPr>
        <w:t>e</w:t>
      </w:r>
      <w:r w:rsidRPr="002C649F">
        <w:rPr>
          <w:rFonts w:ascii="Calibri" w:hAnsi="Calibri" w:cs="Calibri"/>
          <w:sz w:val="22"/>
          <w:szCs w:val="22"/>
        </w:rPr>
        <w:t xml:space="preserve"> siècle, </w:t>
      </w:r>
      <w:r w:rsidR="00E71F84" w:rsidRPr="002C649F">
        <w:rPr>
          <w:rFonts w:ascii="Calibri" w:hAnsi="Calibri" w:cs="Calibri"/>
          <w:sz w:val="22"/>
          <w:szCs w:val="22"/>
        </w:rPr>
        <w:t>« L</w:t>
      </w:r>
      <w:r w:rsidR="00716B72" w:rsidRPr="002C649F">
        <w:rPr>
          <w:rFonts w:ascii="Calibri" w:hAnsi="Calibri" w:cs="Calibri"/>
          <w:sz w:val="22"/>
          <w:szCs w:val="22"/>
        </w:rPr>
        <w:t>a contestation de plus en plus radicale du christianisme par la société environnante conduit à se poser la question ultime de s</w:t>
      </w:r>
      <w:r w:rsidR="00797DA8" w:rsidRPr="002C649F">
        <w:rPr>
          <w:rFonts w:ascii="Calibri" w:hAnsi="Calibri" w:cs="Calibri"/>
          <w:sz w:val="22"/>
          <w:szCs w:val="22"/>
        </w:rPr>
        <w:t>on origine en Dieu. L’idée de ‘R</w:t>
      </w:r>
      <w:r w:rsidR="00716B72" w:rsidRPr="002C649F">
        <w:rPr>
          <w:rFonts w:ascii="Calibri" w:hAnsi="Calibri" w:cs="Calibri"/>
          <w:sz w:val="22"/>
          <w:szCs w:val="22"/>
        </w:rPr>
        <w:t xml:space="preserve">évélation’ est utilisée alors pour dire la relation </w:t>
      </w:r>
      <w:r w:rsidR="007235C9">
        <w:rPr>
          <w:rFonts w:ascii="Calibri" w:hAnsi="Calibri" w:cs="Calibri"/>
          <w:sz w:val="22"/>
          <w:szCs w:val="22"/>
        </w:rPr>
        <w:t xml:space="preserve">(rencontre) </w:t>
      </w:r>
      <w:r w:rsidR="00716B72" w:rsidRPr="002C649F">
        <w:rPr>
          <w:rFonts w:ascii="Calibri" w:hAnsi="Calibri" w:cs="Calibri"/>
          <w:sz w:val="22"/>
          <w:szCs w:val="22"/>
        </w:rPr>
        <w:t>entre Dieu et l’homme, sans laisser la moindre place à une concurrence possible entre eux : Dieu ne révèle rien de ce que nous pouvons ou pourrons un jour savoir par nous-mêmes ; il n’a qu’une seule ‘ch</w:t>
      </w:r>
      <w:r w:rsidR="00797DA8" w:rsidRPr="002C649F">
        <w:rPr>
          <w:rFonts w:ascii="Calibri" w:hAnsi="Calibri" w:cs="Calibri"/>
          <w:sz w:val="22"/>
          <w:szCs w:val="22"/>
        </w:rPr>
        <w:t>ose’ à nous dire, qu’un seul ‘My</w:t>
      </w:r>
      <w:r w:rsidR="00716B72" w:rsidRPr="002C649F">
        <w:rPr>
          <w:rFonts w:ascii="Calibri" w:hAnsi="Calibri" w:cs="Calibri"/>
          <w:sz w:val="22"/>
          <w:szCs w:val="22"/>
        </w:rPr>
        <w:t xml:space="preserve">stère’ à nous révéler, c’est </w:t>
      </w:r>
      <w:r w:rsidR="00716B72" w:rsidRPr="002C649F">
        <w:rPr>
          <w:rFonts w:ascii="Calibri" w:hAnsi="Calibri" w:cs="Calibri"/>
          <w:i/>
          <w:sz w:val="22"/>
          <w:szCs w:val="22"/>
        </w:rPr>
        <w:t>Lui-même et Lui-même comme des</w:t>
      </w:r>
      <w:r w:rsidR="00A45973" w:rsidRPr="002C649F">
        <w:rPr>
          <w:rFonts w:ascii="Calibri" w:hAnsi="Calibri" w:cs="Calibri"/>
          <w:i/>
          <w:sz w:val="22"/>
          <w:szCs w:val="22"/>
        </w:rPr>
        <w:t>tinée de l’humanité</w:t>
      </w:r>
      <w:r w:rsidR="00716B72" w:rsidRPr="002C649F">
        <w:rPr>
          <w:rFonts w:ascii="Calibri" w:hAnsi="Calibri" w:cs="Calibri"/>
          <w:i/>
          <w:sz w:val="22"/>
          <w:szCs w:val="22"/>
        </w:rPr>
        <w:t xml:space="preserve"> </w:t>
      </w:r>
      <w:r w:rsidR="00716B72" w:rsidRPr="002C649F">
        <w:rPr>
          <w:rFonts w:ascii="Calibri" w:hAnsi="Calibri" w:cs="Calibri"/>
          <w:sz w:val="22"/>
          <w:szCs w:val="22"/>
        </w:rPr>
        <w:t>»</w:t>
      </w:r>
      <w:r w:rsidR="001C716C" w:rsidRPr="002C649F">
        <w:rPr>
          <w:rFonts w:ascii="Calibri" w:hAnsi="Calibri" w:cs="Calibri"/>
          <w:sz w:val="22"/>
          <w:szCs w:val="22"/>
        </w:rPr>
        <w:t xml:space="preserve"> (</w:t>
      </w:r>
      <w:r w:rsidR="00A45973" w:rsidRPr="002C649F">
        <w:rPr>
          <w:rFonts w:ascii="Calibri" w:hAnsi="Calibri" w:cs="Calibri"/>
          <w:sz w:val="22"/>
          <w:szCs w:val="22"/>
        </w:rPr>
        <w:t xml:space="preserve">Christoph </w:t>
      </w:r>
      <w:r w:rsidR="00A45973" w:rsidRPr="002C649F">
        <w:rPr>
          <w:rFonts w:ascii="Calibri" w:hAnsi="Calibri" w:cs="Calibri"/>
          <w:smallCaps/>
          <w:sz w:val="22"/>
          <w:szCs w:val="22"/>
        </w:rPr>
        <w:t>Theobald</w:t>
      </w:r>
      <w:r w:rsidR="00A45973" w:rsidRPr="002C649F">
        <w:rPr>
          <w:rFonts w:ascii="Calibri" w:hAnsi="Calibri" w:cs="Calibri"/>
          <w:sz w:val="22"/>
          <w:szCs w:val="22"/>
        </w:rPr>
        <w:t xml:space="preserve">, </w:t>
      </w:r>
      <w:r w:rsidR="00A45973" w:rsidRPr="002C649F">
        <w:rPr>
          <w:rFonts w:ascii="Calibri" w:hAnsi="Calibri" w:cs="Calibri"/>
          <w:i/>
          <w:sz w:val="22"/>
          <w:szCs w:val="22"/>
        </w:rPr>
        <w:t>La révélation... tout simplement</w:t>
      </w:r>
      <w:r w:rsidR="00A45973" w:rsidRPr="002C649F">
        <w:rPr>
          <w:rFonts w:ascii="Calibri" w:hAnsi="Calibri" w:cs="Calibri"/>
          <w:sz w:val="22"/>
          <w:szCs w:val="22"/>
        </w:rPr>
        <w:t xml:space="preserve">, Paris, </w:t>
      </w:r>
      <w:r w:rsidR="00A45973" w:rsidRPr="002C649F">
        <w:rPr>
          <w:rFonts w:asciiTheme="majorHAnsi" w:hAnsiTheme="majorHAnsi" w:cs="Times New Roman"/>
          <w:sz w:val="22"/>
          <w:szCs w:val="22"/>
        </w:rPr>
        <w:t>Les Éditions de l’Atelier-Les Éditions ouvrières</w:t>
      </w:r>
      <w:r w:rsidR="00A45973" w:rsidRPr="002C649F">
        <w:rPr>
          <w:rFonts w:ascii="Calibri" w:hAnsi="Calibri" w:cs="Calibri"/>
          <w:sz w:val="22"/>
          <w:szCs w:val="22"/>
        </w:rPr>
        <w:t>, 2001, p. 7</w:t>
      </w:r>
      <w:r w:rsidR="001C716C" w:rsidRPr="002C649F">
        <w:rPr>
          <w:rFonts w:ascii="Calibri" w:hAnsi="Calibri" w:cs="Calibri"/>
          <w:sz w:val="22"/>
          <w:szCs w:val="22"/>
        </w:rPr>
        <w:t>)</w:t>
      </w:r>
      <w:r w:rsidR="00A45973" w:rsidRPr="002C649F">
        <w:rPr>
          <w:rFonts w:ascii="Calibri" w:hAnsi="Calibri" w:cs="Calibri"/>
          <w:sz w:val="22"/>
          <w:szCs w:val="22"/>
        </w:rPr>
        <w:t>.</w:t>
      </w:r>
    </w:p>
    <w:p w14:paraId="1AF2A866" w14:textId="77777777" w:rsidR="00A45973" w:rsidRPr="00CB3B63" w:rsidRDefault="00A45973" w:rsidP="00797DA8">
      <w:pPr>
        <w:widowControl w:val="0"/>
        <w:autoSpaceDE w:val="0"/>
        <w:autoSpaceDN w:val="0"/>
        <w:adjustRightInd w:val="0"/>
        <w:rPr>
          <w:rFonts w:ascii="Calibri" w:hAnsi="Calibri" w:cs="Calibri"/>
          <w:strike/>
        </w:rPr>
      </w:pPr>
    </w:p>
    <w:p w14:paraId="0DB0A6E4" w14:textId="7EA1073B" w:rsidR="006B0167" w:rsidRDefault="008A0C7D" w:rsidP="00DD0B26">
      <w:pPr>
        <w:widowControl w:val="0"/>
        <w:autoSpaceDE w:val="0"/>
        <w:autoSpaceDN w:val="0"/>
        <w:adjustRightInd w:val="0"/>
        <w:rPr>
          <w:rFonts w:ascii="Calibri" w:hAnsi="Calibri" w:cs="Calibri"/>
          <w:b/>
          <w:i/>
          <w:u w:val="single"/>
        </w:rPr>
      </w:pPr>
      <w:r w:rsidRPr="002C07C6">
        <w:rPr>
          <w:rFonts w:ascii="Calibri" w:hAnsi="Calibri" w:cs="Calibri"/>
          <w:b/>
          <w:i/>
          <w:u w:val="single"/>
        </w:rPr>
        <w:t xml:space="preserve">2. </w:t>
      </w:r>
      <w:r w:rsidR="00DD0B26" w:rsidRPr="002C07C6">
        <w:rPr>
          <w:rFonts w:ascii="Calibri" w:hAnsi="Calibri" w:cs="Calibri"/>
          <w:b/>
          <w:i/>
          <w:u w:val="single"/>
        </w:rPr>
        <w:t>La notion « d’auto-communication</w:t>
      </w:r>
      <w:r w:rsidR="006B0167" w:rsidRPr="002C07C6">
        <w:rPr>
          <w:rFonts w:ascii="Calibri" w:hAnsi="Calibri" w:cs="Calibri"/>
          <w:b/>
          <w:i/>
          <w:u w:val="single"/>
        </w:rPr>
        <w:t> »</w:t>
      </w:r>
    </w:p>
    <w:p w14:paraId="67BFE1B8" w14:textId="77777777" w:rsidR="002955F0" w:rsidRPr="002C07C6" w:rsidRDefault="002955F0" w:rsidP="00DD0B26">
      <w:pPr>
        <w:widowControl w:val="0"/>
        <w:autoSpaceDE w:val="0"/>
        <w:autoSpaceDN w:val="0"/>
        <w:adjustRightInd w:val="0"/>
        <w:rPr>
          <w:rFonts w:ascii="Calibri" w:hAnsi="Calibri" w:cs="Calibri"/>
          <w:b/>
          <w:i/>
          <w:u w:val="single"/>
        </w:rPr>
      </w:pPr>
    </w:p>
    <w:p w14:paraId="63D9B3DD" w14:textId="3D9FD907" w:rsidR="006B0167" w:rsidRPr="002C07C6" w:rsidRDefault="002C07C6" w:rsidP="00F9790F">
      <w:pPr>
        <w:widowControl w:val="0"/>
        <w:autoSpaceDE w:val="0"/>
        <w:autoSpaceDN w:val="0"/>
        <w:adjustRightInd w:val="0"/>
        <w:jc w:val="both"/>
        <w:rPr>
          <w:rFonts w:ascii="Calibri" w:hAnsi="Calibri" w:cs="Calibri"/>
          <w:sz w:val="22"/>
          <w:szCs w:val="22"/>
        </w:rPr>
      </w:pPr>
      <w:r w:rsidRPr="002C07C6">
        <w:rPr>
          <w:rFonts w:ascii="Calibri" w:hAnsi="Calibri" w:cs="Calibri"/>
          <w:sz w:val="22"/>
          <w:szCs w:val="22"/>
        </w:rPr>
        <w:t>C</w:t>
      </w:r>
      <w:r w:rsidR="00DD0B26" w:rsidRPr="002C07C6">
        <w:rPr>
          <w:rFonts w:ascii="Calibri" w:hAnsi="Calibri" w:cs="Calibri"/>
          <w:sz w:val="22"/>
          <w:szCs w:val="22"/>
        </w:rPr>
        <w:t xml:space="preserve">e que Dieu révèle dans son acte de </w:t>
      </w:r>
      <w:r w:rsidR="007235C9">
        <w:rPr>
          <w:rFonts w:ascii="Calibri" w:hAnsi="Calibri" w:cs="Calibri"/>
          <w:sz w:val="22"/>
          <w:szCs w:val="22"/>
        </w:rPr>
        <w:t>manifestation</w:t>
      </w:r>
      <w:r w:rsidR="00DD0B26" w:rsidRPr="002C07C6">
        <w:rPr>
          <w:rFonts w:ascii="Calibri" w:hAnsi="Calibri" w:cs="Calibri"/>
          <w:sz w:val="22"/>
          <w:szCs w:val="22"/>
        </w:rPr>
        <w:t xml:space="preserve"> n’est pas ‘quelque chose</w:t>
      </w:r>
      <w:r w:rsidR="00060488" w:rsidRPr="002C07C6">
        <w:rPr>
          <w:rFonts w:ascii="Calibri" w:hAnsi="Calibri" w:cs="Calibri"/>
          <w:sz w:val="22"/>
          <w:szCs w:val="22"/>
        </w:rPr>
        <w:t>’</w:t>
      </w:r>
      <w:r w:rsidR="00DD0B26" w:rsidRPr="002C07C6">
        <w:rPr>
          <w:rFonts w:ascii="Calibri" w:hAnsi="Calibri" w:cs="Calibri"/>
          <w:sz w:val="22"/>
          <w:szCs w:val="22"/>
        </w:rPr>
        <w:t xml:space="preserve"> à son sujet ou au sujet des réalités du monde, mais Lui-même</w:t>
      </w:r>
      <w:r w:rsidR="00C410E4">
        <w:rPr>
          <w:rFonts w:ascii="Calibri" w:hAnsi="Calibri" w:cs="Calibri"/>
          <w:sz w:val="22"/>
          <w:szCs w:val="22"/>
        </w:rPr>
        <w:t xml:space="preserve"> comme destinée</w:t>
      </w:r>
      <w:r w:rsidR="00DD0B26" w:rsidRPr="002C07C6">
        <w:rPr>
          <w:rFonts w:ascii="Calibri" w:hAnsi="Calibri" w:cs="Calibri"/>
          <w:sz w:val="22"/>
          <w:szCs w:val="22"/>
        </w:rPr>
        <w:t xml:space="preserve">. </w:t>
      </w:r>
      <w:r>
        <w:rPr>
          <w:rFonts w:ascii="Calibri" w:hAnsi="Calibri" w:cs="Calibri"/>
          <w:sz w:val="22"/>
          <w:szCs w:val="22"/>
        </w:rPr>
        <w:t>L</w:t>
      </w:r>
      <w:r w:rsidR="00DD0B26" w:rsidRPr="002C07C6">
        <w:rPr>
          <w:rFonts w:ascii="Calibri" w:hAnsi="Calibri" w:cs="Calibri"/>
          <w:sz w:val="22"/>
          <w:szCs w:val="22"/>
        </w:rPr>
        <w:t xml:space="preserve">a théologie catholique du </w:t>
      </w:r>
      <w:r w:rsidR="00DD0B26" w:rsidRPr="002C07C6">
        <w:rPr>
          <w:rFonts w:ascii="Calibri" w:hAnsi="Calibri" w:cs="Calibri"/>
          <w:smallCaps/>
          <w:sz w:val="22"/>
          <w:szCs w:val="22"/>
        </w:rPr>
        <w:t>xx</w:t>
      </w:r>
      <w:r w:rsidR="00DD0B26" w:rsidRPr="002C07C6">
        <w:rPr>
          <w:rFonts w:ascii="Calibri" w:hAnsi="Calibri" w:cs="Calibri"/>
          <w:sz w:val="22"/>
          <w:szCs w:val="22"/>
          <w:vertAlign w:val="superscript"/>
        </w:rPr>
        <w:t xml:space="preserve">e </w:t>
      </w:r>
      <w:r w:rsidR="00F9790F" w:rsidRPr="002C07C6">
        <w:rPr>
          <w:rFonts w:ascii="Calibri" w:hAnsi="Calibri" w:cs="Calibri"/>
          <w:sz w:val="22"/>
          <w:szCs w:val="22"/>
        </w:rPr>
        <w:t xml:space="preserve">siècle, </w:t>
      </w:r>
      <w:r w:rsidR="00DD0B26" w:rsidRPr="002C07C6">
        <w:rPr>
          <w:rFonts w:ascii="Calibri" w:hAnsi="Calibri" w:cs="Calibri"/>
          <w:sz w:val="22"/>
          <w:szCs w:val="22"/>
        </w:rPr>
        <w:t>notamment avec le jésuite K</w:t>
      </w:r>
      <w:r w:rsidR="00F9790F" w:rsidRPr="002C07C6">
        <w:rPr>
          <w:rFonts w:ascii="Calibri" w:hAnsi="Calibri" w:cs="Calibri"/>
          <w:sz w:val="22"/>
          <w:szCs w:val="22"/>
        </w:rPr>
        <w:t>arl Rahner,</w:t>
      </w:r>
      <w:r w:rsidR="007F5703" w:rsidRPr="002C07C6">
        <w:rPr>
          <w:rFonts w:ascii="Calibri" w:hAnsi="Calibri" w:cs="Calibri"/>
          <w:sz w:val="22"/>
          <w:szCs w:val="22"/>
        </w:rPr>
        <w:t xml:space="preserve"> parlera de « l’auto</w:t>
      </w:r>
      <w:r w:rsidR="006B0167" w:rsidRPr="002C07C6">
        <w:rPr>
          <w:rFonts w:ascii="Calibri" w:hAnsi="Calibri" w:cs="Calibri"/>
          <w:sz w:val="22"/>
          <w:szCs w:val="22"/>
        </w:rPr>
        <w:t>-</w:t>
      </w:r>
      <w:r w:rsidR="00DD0B26" w:rsidRPr="002C07C6">
        <w:rPr>
          <w:rFonts w:ascii="Calibri" w:hAnsi="Calibri" w:cs="Calibri"/>
          <w:sz w:val="22"/>
          <w:szCs w:val="22"/>
        </w:rPr>
        <w:t xml:space="preserve">communication </w:t>
      </w:r>
      <w:r w:rsidR="007F5703" w:rsidRPr="002C07C6">
        <w:rPr>
          <w:rFonts w:ascii="Calibri" w:hAnsi="Calibri" w:cs="Calibri"/>
          <w:sz w:val="22"/>
          <w:szCs w:val="22"/>
        </w:rPr>
        <w:t>de</w:t>
      </w:r>
      <w:r w:rsidR="00DD0B26" w:rsidRPr="002C07C6">
        <w:rPr>
          <w:rFonts w:ascii="Calibri" w:hAnsi="Calibri" w:cs="Calibri"/>
          <w:sz w:val="22"/>
          <w:szCs w:val="22"/>
        </w:rPr>
        <w:t xml:space="preserve"> Dieu</w:t>
      </w:r>
      <w:r w:rsidR="00F9790F" w:rsidRPr="002C07C6">
        <w:rPr>
          <w:rFonts w:ascii="Calibri" w:hAnsi="Calibri" w:cs="Calibri"/>
          <w:sz w:val="22"/>
          <w:szCs w:val="22"/>
        </w:rPr>
        <w:t>,</w:t>
      </w:r>
      <w:r w:rsidR="00DD0B26" w:rsidRPr="002C07C6">
        <w:rPr>
          <w:rFonts w:ascii="Calibri" w:hAnsi="Calibri" w:cs="Calibri"/>
          <w:sz w:val="22"/>
          <w:szCs w:val="22"/>
        </w:rPr>
        <w:t xml:space="preserve"> </w:t>
      </w:r>
      <w:r w:rsidR="007F5703" w:rsidRPr="002C07C6">
        <w:rPr>
          <w:rFonts w:ascii="Calibri" w:hAnsi="Calibri" w:cs="Calibri"/>
          <w:sz w:val="22"/>
          <w:szCs w:val="22"/>
        </w:rPr>
        <w:t xml:space="preserve">absolue, </w:t>
      </w:r>
      <w:r w:rsidR="00F9790F" w:rsidRPr="002C07C6">
        <w:rPr>
          <w:rFonts w:ascii="Calibri" w:hAnsi="Calibri" w:cs="Calibri"/>
          <w:sz w:val="22"/>
          <w:szCs w:val="22"/>
        </w:rPr>
        <w:t>libre, gratuite et qui pardonne</w:t>
      </w:r>
      <w:r w:rsidR="001C716C" w:rsidRPr="002C07C6">
        <w:rPr>
          <w:rFonts w:ascii="Calibri" w:hAnsi="Calibri" w:cs="Calibri"/>
          <w:sz w:val="22"/>
          <w:szCs w:val="22"/>
        </w:rPr>
        <w:t xml:space="preserve"> » </w:t>
      </w:r>
      <w:r w:rsidR="006B0167" w:rsidRPr="002C07C6">
        <w:rPr>
          <w:rFonts w:ascii="Calibri" w:hAnsi="Calibri" w:cs="Calibri"/>
          <w:sz w:val="22"/>
          <w:szCs w:val="22"/>
        </w:rPr>
        <w:t xml:space="preserve">(Karl </w:t>
      </w:r>
      <w:r w:rsidR="006B0167" w:rsidRPr="002C07C6">
        <w:rPr>
          <w:rFonts w:ascii="Calibri" w:hAnsi="Calibri" w:cs="Calibri"/>
          <w:smallCaps/>
          <w:sz w:val="22"/>
          <w:szCs w:val="22"/>
        </w:rPr>
        <w:t>Rahner (1904-1984)</w:t>
      </w:r>
      <w:r w:rsidR="006B0167" w:rsidRPr="002C07C6">
        <w:rPr>
          <w:rFonts w:ascii="Calibri" w:hAnsi="Calibri" w:cs="Calibri"/>
          <w:sz w:val="22"/>
          <w:szCs w:val="22"/>
        </w:rPr>
        <w:t xml:space="preserve">, </w:t>
      </w:r>
      <w:r w:rsidR="006B0167" w:rsidRPr="002C07C6">
        <w:rPr>
          <w:rFonts w:ascii="Calibri" w:hAnsi="Calibri" w:cs="Calibri"/>
          <w:i/>
          <w:sz w:val="22"/>
          <w:szCs w:val="22"/>
        </w:rPr>
        <w:t>Traité fondamental de la foi</w:t>
      </w:r>
      <w:r w:rsidR="006B0167" w:rsidRPr="002C07C6">
        <w:rPr>
          <w:rFonts w:ascii="Calibri" w:hAnsi="Calibri" w:cs="Calibri"/>
          <w:sz w:val="22"/>
          <w:szCs w:val="22"/>
        </w:rPr>
        <w:t>, Paris, Le Centurion, 1983 (éd. originale en allemand en 1976), 4</w:t>
      </w:r>
      <w:r w:rsidR="006B0167" w:rsidRPr="002C07C6">
        <w:rPr>
          <w:rFonts w:ascii="Calibri" w:hAnsi="Calibri" w:cs="Calibri"/>
          <w:sz w:val="22"/>
          <w:szCs w:val="22"/>
          <w:vertAlign w:val="superscript"/>
        </w:rPr>
        <w:t>ème</w:t>
      </w:r>
      <w:r w:rsidR="006B0167" w:rsidRPr="002C07C6">
        <w:rPr>
          <w:rFonts w:ascii="Calibri" w:hAnsi="Calibri" w:cs="Calibri"/>
          <w:sz w:val="22"/>
          <w:szCs w:val="22"/>
        </w:rPr>
        <w:t xml:space="preserve"> étape, p. 139-150)</w:t>
      </w:r>
      <w:r w:rsidRPr="002C07C6">
        <w:rPr>
          <w:rFonts w:ascii="Calibri" w:hAnsi="Calibri" w:cs="Calibri"/>
          <w:sz w:val="22"/>
          <w:szCs w:val="22"/>
        </w:rPr>
        <w:t>.</w:t>
      </w:r>
    </w:p>
    <w:p w14:paraId="1983664B" w14:textId="5B81425D" w:rsidR="007F5703" w:rsidRPr="002C07C6" w:rsidRDefault="007F5703" w:rsidP="00F9790F">
      <w:pPr>
        <w:widowControl w:val="0"/>
        <w:autoSpaceDE w:val="0"/>
        <w:autoSpaceDN w:val="0"/>
        <w:adjustRightInd w:val="0"/>
        <w:jc w:val="both"/>
        <w:rPr>
          <w:rFonts w:ascii="Calibri" w:hAnsi="Calibri" w:cs="Calibri"/>
          <w:sz w:val="22"/>
          <w:szCs w:val="22"/>
        </w:rPr>
      </w:pPr>
      <w:r w:rsidRPr="002C07C6">
        <w:rPr>
          <w:rFonts w:ascii="Calibri" w:hAnsi="Calibri" w:cs="Calibri"/>
          <w:sz w:val="22"/>
          <w:szCs w:val="22"/>
        </w:rPr>
        <w:t>p. 139</w:t>
      </w:r>
      <w:r w:rsidR="00F9790F" w:rsidRPr="002C07C6">
        <w:rPr>
          <w:rFonts w:ascii="Calibri" w:hAnsi="Calibri" w:cs="Calibri"/>
          <w:sz w:val="22"/>
          <w:szCs w:val="22"/>
        </w:rPr>
        <w:t xml:space="preserve"> : </w:t>
      </w:r>
      <w:r w:rsidRPr="002C07C6">
        <w:rPr>
          <w:rFonts w:ascii="Calibri" w:hAnsi="Calibri" w:cs="Calibri"/>
          <w:sz w:val="22"/>
          <w:szCs w:val="22"/>
        </w:rPr>
        <w:t>« Quand on parle d’auto</w:t>
      </w:r>
      <w:r w:rsidR="006B0167" w:rsidRPr="002C07C6">
        <w:rPr>
          <w:rFonts w:ascii="Calibri" w:hAnsi="Calibri" w:cs="Calibri"/>
          <w:sz w:val="22"/>
          <w:szCs w:val="22"/>
        </w:rPr>
        <w:t>-</w:t>
      </w:r>
      <w:r w:rsidRPr="002C07C6">
        <w:rPr>
          <w:rFonts w:ascii="Calibri" w:hAnsi="Calibri" w:cs="Calibri"/>
          <w:sz w:val="22"/>
          <w:szCs w:val="22"/>
        </w:rPr>
        <w:t xml:space="preserve">communication de Dieu, </w:t>
      </w:r>
      <w:r w:rsidR="00F9790F" w:rsidRPr="002C07C6">
        <w:rPr>
          <w:rFonts w:ascii="Calibri" w:hAnsi="Calibri" w:cs="Calibri"/>
          <w:sz w:val="22"/>
          <w:szCs w:val="22"/>
        </w:rPr>
        <w:t>(il ne faut pas</w:t>
      </w:r>
      <w:r w:rsidR="002B0E93" w:rsidRPr="002C07C6">
        <w:rPr>
          <w:rFonts w:ascii="Calibri" w:hAnsi="Calibri" w:cs="Calibri"/>
          <w:sz w:val="22"/>
          <w:szCs w:val="22"/>
        </w:rPr>
        <w:t xml:space="preserve"> seulement</w:t>
      </w:r>
      <w:r w:rsidR="00F9790F" w:rsidRPr="002C07C6">
        <w:rPr>
          <w:rFonts w:ascii="Calibri" w:hAnsi="Calibri" w:cs="Calibri"/>
          <w:sz w:val="22"/>
          <w:szCs w:val="22"/>
        </w:rPr>
        <w:t>)</w:t>
      </w:r>
      <w:r w:rsidRPr="002C07C6">
        <w:rPr>
          <w:rFonts w:ascii="Calibri" w:hAnsi="Calibri" w:cs="Calibri"/>
          <w:sz w:val="22"/>
          <w:szCs w:val="22"/>
        </w:rPr>
        <w:t xml:space="preserve"> entendre ce mot comme si Dieu, en une révélation quelconque, disait quelque chose </w:t>
      </w:r>
      <w:r w:rsidRPr="002C07C6">
        <w:rPr>
          <w:rFonts w:ascii="Calibri" w:hAnsi="Calibri" w:cs="Calibri"/>
          <w:i/>
          <w:sz w:val="22"/>
          <w:szCs w:val="22"/>
        </w:rPr>
        <w:t>sur</w:t>
      </w:r>
      <w:r w:rsidRPr="002C07C6">
        <w:rPr>
          <w:rFonts w:ascii="Calibri" w:hAnsi="Calibri" w:cs="Calibri"/>
          <w:sz w:val="22"/>
          <w:szCs w:val="22"/>
        </w:rPr>
        <w:t xml:space="preserve"> lui-même.</w:t>
      </w:r>
      <w:r w:rsidR="00F9790F" w:rsidRPr="002C07C6">
        <w:rPr>
          <w:rFonts w:ascii="Calibri" w:hAnsi="Calibri" w:cs="Calibri"/>
          <w:sz w:val="22"/>
          <w:szCs w:val="22"/>
        </w:rPr>
        <w:t xml:space="preserve"> (...)</w:t>
      </w:r>
      <w:r w:rsidRPr="002C07C6">
        <w:rPr>
          <w:rFonts w:ascii="Calibri" w:hAnsi="Calibri" w:cs="Calibri"/>
          <w:sz w:val="22"/>
          <w:szCs w:val="22"/>
        </w:rPr>
        <w:t>. Il s’agit d’une auto</w:t>
      </w:r>
      <w:r w:rsidR="006B0167" w:rsidRPr="002C07C6">
        <w:rPr>
          <w:rFonts w:ascii="Calibri" w:hAnsi="Calibri" w:cs="Calibri"/>
          <w:sz w:val="22"/>
          <w:szCs w:val="22"/>
        </w:rPr>
        <w:t>-</w:t>
      </w:r>
      <w:r w:rsidRPr="002C07C6">
        <w:rPr>
          <w:rFonts w:ascii="Calibri" w:hAnsi="Calibri" w:cs="Calibri"/>
          <w:sz w:val="22"/>
          <w:szCs w:val="22"/>
        </w:rPr>
        <w:t xml:space="preserve">communication de Dieu qui </w:t>
      </w:r>
      <w:r w:rsidRPr="002C07C6">
        <w:rPr>
          <w:rFonts w:ascii="Calibri" w:hAnsi="Calibri" w:cs="Calibri"/>
          <w:i/>
          <w:sz w:val="22"/>
          <w:szCs w:val="22"/>
        </w:rPr>
        <w:t>concerne son être </w:t>
      </w:r>
      <w:r w:rsidRPr="002C07C6">
        <w:rPr>
          <w:rFonts w:ascii="Calibri" w:hAnsi="Calibri" w:cs="Calibri"/>
          <w:sz w:val="22"/>
          <w:szCs w:val="22"/>
        </w:rPr>
        <w:t>».</w:t>
      </w:r>
    </w:p>
    <w:p w14:paraId="719AD181" w14:textId="1A4C6B73" w:rsidR="001C716C" w:rsidRPr="002C07C6" w:rsidRDefault="00F9790F" w:rsidP="00F9790F">
      <w:pPr>
        <w:widowControl w:val="0"/>
        <w:autoSpaceDE w:val="0"/>
        <w:autoSpaceDN w:val="0"/>
        <w:adjustRightInd w:val="0"/>
        <w:jc w:val="both"/>
        <w:rPr>
          <w:rFonts w:ascii="Calibri" w:hAnsi="Calibri" w:cs="Calibri"/>
          <w:sz w:val="22"/>
          <w:szCs w:val="22"/>
        </w:rPr>
      </w:pPr>
      <w:r w:rsidRPr="002C07C6">
        <w:rPr>
          <w:rFonts w:ascii="Calibri" w:hAnsi="Calibri" w:cs="Calibri"/>
          <w:sz w:val="22"/>
          <w:szCs w:val="22"/>
        </w:rPr>
        <w:t>p. 141 : « </w:t>
      </w:r>
      <w:r w:rsidR="00153568" w:rsidRPr="002C07C6">
        <w:rPr>
          <w:rFonts w:ascii="Calibri" w:hAnsi="Calibri" w:cs="Calibri"/>
          <w:sz w:val="22"/>
          <w:szCs w:val="22"/>
        </w:rPr>
        <w:t>Ce terme d’auto</w:t>
      </w:r>
      <w:r w:rsidR="006B0167" w:rsidRPr="002C07C6">
        <w:rPr>
          <w:rFonts w:ascii="Calibri" w:hAnsi="Calibri" w:cs="Calibri"/>
          <w:sz w:val="22"/>
          <w:szCs w:val="22"/>
        </w:rPr>
        <w:t>-</w:t>
      </w:r>
      <w:r w:rsidR="00153568" w:rsidRPr="002C07C6">
        <w:rPr>
          <w:rFonts w:ascii="Calibri" w:hAnsi="Calibri" w:cs="Calibri"/>
          <w:sz w:val="22"/>
          <w:szCs w:val="22"/>
        </w:rPr>
        <w:t>commun</w:t>
      </w:r>
      <w:r w:rsidR="007F5703" w:rsidRPr="002C07C6">
        <w:rPr>
          <w:rFonts w:ascii="Calibri" w:hAnsi="Calibri" w:cs="Calibri"/>
          <w:sz w:val="22"/>
          <w:szCs w:val="22"/>
        </w:rPr>
        <w:t>i</w:t>
      </w:r>
      <w:r w:rsidR="00153568" w:rsidRPr="002C07C6">
        <w:rPr>
          <w:rFonts w:ascii="Calibri" w:hAnsi="Calibri" w:cs="Calibri"/>
          <w:sz w:val="22"/>
          <w:szCs w:val="22"/>
        </w:rPr>
        <w:t>c</w:t>
      </w:r>
      <w:r w:rsidR="007F5703" w:rsidRPr="002C07C6">
        <w:rPr>
          <w:rFonts w:ascii="Calibri" w:hAnsi="Calibri" w:cs="Calibri"/>
          <w:sz w:val="22"/>
          <w:szCs w:val="22"/>
        </w:rPr>
        <w:t xml:space="preserve">ation de Dieu exprime que ce qui est communiqué est réellement Dieu dans </w:t>
      </w:r>
      <w:r w:rsidRPr="002C07C6">
        <w:rPr>
          <w:rFonts w:ascii="Calibri" w:hAnsi="Calibri" w:cs="Calibri"/>
          <w:sz w:val="22"/>
          <w:szCs w:val="22"/>
        </w:rPr>
        <w:t>son être propre et (...</w:t>
      </w:r>
      <w:r w:rsidR="007F5703" w:rsidRPr="002C07C6">
        <w:rPr>
          <w:rFonts w:ascii="Calibri" w:hAnsi="Calibri" w:cs="Calibri"/>
          <w:sz w:val="22"/>
          <w:szCs w:val="22"/>
        </w:rPr>
        <w:t xml:space="preserve">) </w:t>
      </w:r>
      <w:r w:rsidRPr="002C07C6">
        <w:rPr>
          <w:rFonts w:ascii="Calibri" w:hAnsi="Calibri" w:cs="Calibri"/>
          <w:sz w:val="22"/>
          <w:szCs w:val="22"/>
        </w:rPr>
        <w:t>cette</w:t>
      </w:r>
      <w:r w:rsidR="007F5703" w:rsidRPr="002C07C6">
        <w:rPr>
          <w:rFonts w:ascii="Calibri" w:hAnsi="Calibri" w:cs="Calibri"/>
          <w:sz w:val="22"/>
          <w:szCs w:val="22"/>
        </w:rPr>
        <w:t xml:space="preserve"> communication </w:t>
      </w:r>
      <w:r w:rsidRPr="002C07C6">
        <w:rPr>
          <w:rFonts w:ascii="Calibri" w:hAnsi="Calibri" w:cs="Calibri"/>
          <w:sz w:val="22"/>
          <w:szCs w:val="22"/>
        </w:rPr>
        <w:t xml:space="preserve">est </w:t>
      </w:r>
      <w:r w:rsidR="007F5703" w:rsidRPr="002C07C6">
        <w:rPr>
          <w:rFonts w:ascii="Calibri" w:hAnsi="Calibri" w:cs="Calibri"/>
          <w:sz w:val="22"/>
          <w:szCs w:val="22"/>
        </w:rPr>
        <w:t>ordonnée à la saisie et à la possession de Dieu dans la vision et d</w:t>
      </w:r>
      <w:r w:rsidRPr="002C07C6">
        <w:rPr>
          <w:rFonts w:ascii="Calibri" w:hAnsi="Calibri" w:cs="Calibri"/>
          <w:sz w:val="22"/>
          <w:szCs w:val="22"/>
        </w:rPr>
        <w:t>ans l’amour immédiats »</w:t>
      </w:r>
      <w:r w:rsidR="001C716C" w:rsidRPr="002C07C6">
        <w:rPr>
          <w:rFonts w:ascii="Calibri" w:hAnsi="Calibri" w:cs="Calibri"/>
          <w:sz w:val="22"/>
          <w:szCs w:val="22"/>
        </w:rPr>
        <w:t>.</w:t>
      </w:r>
    </w:p>
    <w:p w14:paraId="59CCE18B" w14:textId="7434288A" w:rsidR="00F9790F" w:rsidRPr="00CB3B63" w:rsidRDefault="00F9790F" w:rsidP="00F9790F">
      <w:pPr>
        <w:widowControl w:val="0"/>
        <w:autoSpaceDE w:val="0"/>
        <w:autoSpaceDN w:val="0"/>
        <w:adjustRightInd w:val="0"/>
        <w:jc w:val="both"/>
        <w:rPr>
          <w:rFonts w:ascii="Calibri" w:hAnsi="Calibri" w:cs="Calibri"/>
        </w:rPr>
      </w:pPr>
      <w:r w:rsidRPr="002C07C6">
        <w:rPr>
          <w:rFonts w:ascii="Calibri" w:hAnsi="Calibri" w:cs="Calibri"/>
          <w:sz w:val="22"/>
          <w:szCs w:val="22"/>
        </w:rPr>
        <w:t>p. 143 : « L</w:t>
      </w:r>
      <w:r w:rsidR="00332E9C" w:rsidRPr="002C07C6">
        <w:rPr>
          <w:rFonts w:ascii="Calibri" w:hAnsi="Calibri" w:cs="Calibri"/>
          <w:sz w:val="22"/>
          <w:szCs w:val="22"/>
        </w:rPr>
        <w:t>’auto</w:t>
      </w:r>
      <w:r w:rsidR="006B0167" w:rsidRPr="002C07C6">
        <w:rPr>
          <w:rFonts w:ascii="Calibri" w:hAnsi="Calibri" w:cs="Calibri"/>
          <w:sz w:val="22"/>
          <w:szCs w:val="22"/>
        </w:rPr>
        <w:t>-</w:t>
      </w:r>
      <w:r w:rsidR="00332E9C" w:rsidRPr="002C07C6">
        <w:rPr>
          <w:rFonts w:ascii="Calibri" w:hAnsi="Calibri" w:cs="Calibri"/>
          <w:sz w:val="22"/>
          <w:szCs w:val="22"/>
        </w:rPr>
        <w:t>commun</w:t>
      </w:r>
      <w:r w:rsidR="007F5703" w:rsidRPr="002C07C6">
        <w:rPr>
          <w:rFonts w:ascii="Calibri" w:hAnsi="Calibri" w:cs="Calibri"/>
          <w:sz w:val="22"/>
          <w:szCs w:val="22"/>
        </w:rPr>
        <w:t>i</w:t>
      </w:r>
      <w:r w:rsidR="00332E9C" w:rsidRPr="002C07C6">
        <w:rPr>
          <w:rFonts w:ascii="Calibri" w:hAnsi="Calibri" w:cs="Calibri"/>
          <w:sz w:val="22"/>
          <w:szCs w:val="22"/>
        </w:rPr>
        <w:t>c</w:t>
      </w:r>
      <w:r w:rsidR="007F5703" w:rsidRPr="002C07C6">
        <w:rPr>
          <w:rFonts w:ascii="Calibri" w:hAnsi="Calibri" w:cs="Calibri"/>
          <w:sz w:val="22"/>
          <w:szCs w:val="22"/>
        </w:rPr>
        <w:t>ation divine signifie que Dieu peut se communiquer en personne à ce qui n’est pas Dieu</w:t>
      </w:r>
      <w:r w:rsidRPr="002C07C6">
        <w:rPr>
          <w:rFonts w:ascii="Calibri" w:hAnsi="Calibri" w:cs="Calibri"/>
          <w:sz w:val="22"/>
          <w:szCs w:val="22"/>
        </w:rPr>
        <w:t>,</w:t>
      </w:r>
      <w:r w:rsidR="007F5703" w:rsidRPr="002C07C6">
        <w:rPr>
          <w:rFonts w:ascii="Calibri" w:hAnsi="Calibri" w:cs="Calibri"/>
          <w:sz w:val="22"/>
          <w:szCs w:val="22"/>
        </w:rPr>
        <w:t xml:space="preserve"> sans cesser d’être la réalité infinie et le mystère absolu, et sans que l’homme cesse d’être l’étant fini, distinct de Dieu »</w:t>
      </w:r>
      <w:r w:rsidRPr="002C07C6">
        <w:rPr>
          <w:rFonts w:ascii="Calibri" w:hAnsi="Calibri" w:cs="Calibri"/>
          <w:sz w:val="22"/>
          <w:szCs w:val="22"/>
        </w:rPr>
        <w:t>.</w:t>
      </w:r>
    </w:p>
    <w:p w14:paraId="3013CD9E" w14:textId="77777777" w:rsidR="00C410E4" w:rsidRDefault="00C410E4" w:rsidP="00D778B2">
      <w:pPr>
        <w:widowControl w:val="0"/>
        <w:autoSpaceDE w:val="0"/>
        <w:autoSpaceDN w:val="0"/>
        <w:adjustRightInd w:val="0"/>
        <w:jc w:val="both"/>
        <w:rPr>
          <w:rFonts w:ascii="Calibri" w:hAnsi="Calibri" w:cs="Calibri"/>
          <w:b/>
          <w:i/>
          <w:u w:val="single"/>
        </w:rPr>
      </w:pPr>
    </w:p>
    <w:p w14:paraId="1AD9EAE7" w14:textId="029F6ABB" w:rsidR="006B0167" w:rsidRDefault="008A0C7D" w:rsidP="00D778B2">
      <w:pPr>
        <w:widowControl w:val="0"/>
        <w:autoSpaceDE w:val="0"/>
        <w:autoSpaceDN w:val="0"/>
        <w:adjustRightInd w:val="0"/>
        <w:jc w:val="both"/>
        <w:rPr>
          <w:rFonts w:ascii="Calibri" w:hAnsi="Calibri" w:cs="Calibri"/>
          <w:b/>
          <w:i/>
          <w:u w:val="single"/>
        </w:rPr>
      </w:pPr>
      <w:r w:rsidRPr="00A01997">
        <w:rPr>
          <w:rFonts w:ascii="Calibri" w:hAnsi="Calibri" w:cs="Calibri"/>
          <w:b/>
          <w:i/>
          <w:u w:val="single"/>
        </w:rPr>
        <w:lastRenderedPageBreak/>
        <w:t xml:space="preserve">3. </w:t>
      </w:r>
      <w:r w:rsidR="008C12F9" w:rsidRPr="00A01997">
        <w:rPr>
          <w:rFonts w:ascii="Calibri" w:hAnsi="Calibri" w:cs="Calibri"/>
          <w:b/>
          <w:i/>
          <w:u w:val="single"/>
        </w:rPr>
        <w:t>S</w:t>
      </w:r>
      <w:r w:rsidR="00DD0B26" w:rsidRPr="00A01997">
        <w:rPr>
          <w:rFonts w:ascii="Calibri" w:hAnsi="Calibri" w:cs="Calibri"/>
          <w:b/>
          <w:i/>
          <w:u w:val="single"/>
        </w:rPr>
        <w:t xml:space="preserve">ans séparer Révélation </w:t>
      </w:r>
      <w:r w:rsidR="00652E42" w:rsidRPr="00A01997">
        <w:rPr>
          <w:rFonts w:ascii="Calibri" w:hAnsi="Calibri" w:cs="Calibri"/>
          <w:b/>
          <w:i/>
          <w:u w:val="single"/>
        </w:rPr>
        <w:t>et</w:t>
      </w:r>
      <w:r w:rsidR="00D778B2" w:rsidRPr="00A01997">
        <w:rPr>
          <w:rFonts w:ascii="Calibri" w:hAnsi="Calibri" w:cs="Calibri"/>
          <w:b/>
          <w:i/>
          <w:u w:val="single"/>
        </w:rPr>
        <w:t xml:space="preserve"> M</w:t>
      </w:r>
      <w:r w:rsidR="00DD0B26" w:rsidRPr="00A01997">
        <w:rPr>
          <w:rFonts w:ascii="Calibri" w:hAnsi="Calibri" w:cs="Calibri"/>
          <w:b/>
          <w:i/>
          <w:u w:val="single"/>
        </w:rPr>
        <w:t>ystère</w:t>
      </w:r>
    </w:p>
    <w:p w14:paraId="44CC2BFA" w14:textId="77777777" w:rsidR="002955F0" w:rsidRPr="00A01997" w:rsidRDefault="002955F0" w:rsidP="00D778B2">
      <w:pPr>
        <w:widowControl w:val="0"/>
        <w:autoSpaceDE w:val="0"/>
        <w:autoSpaceDN w:val="0"/>
        <w:adjustRightInd w:val="0"/>
        <w:jc w:val="both"/>
        <w:rPr>
          <w:rFonts w:ascii="Calibri" w:hAnsi="Calibri" w:cs="Calibri"/>
          <w:b/>
          <w:i/>
          <w:u w:val="single"/>
        </w:rPr>
      </w:pPr>
    </w:p>
    <w:p w14:paraId="723C9C2B" w14:textId="284501B6" w:rsidR="002C07C6" w:rsidRPr="00A01997" w:rsidRDefault="002C07C6" w:rsidP="002C07C6">
      <w:pPr>
        <w:widowControl w:val="0"/>
        <w:autoSpaceDE w:val="0"/>
        <w:autoSpaceDN w:val="0"/>
        <w:adjustRightInd w:val="0"/>
        <w:jc w:val="both"/>
        <w:rPr>
          <w:rFonts w:ascii="Calibri" w:hAnsi="Calibri" w:cs="Calibri"/>
          <w:sz w:val="22"/>
          <w:szCs w:val="22"/>
        </w:rPr>
      </w:pPr>
      <w:r w:rsidRPr="00A01997">
        <w:rPr>
          <w:rFonts w:ascii="Calibri" w:hAnsi="Calibri" w:cs="Calibri"/>
          <w:sz w:val="22"/>
          <w:szCs w:val="22"/>
        </w:rPr>
        <w:t>Associer Révélation et Mystère permet de comprendre que</w:t>
      </w:r>
      <w:r w:rsidR="007235C9">
        <w:rPr>
          <w:rFonts w:ascii="Calibri" w:hAnsi="Calibri" w:cs="Calibri"/>
          <w:sz w:val="22"/>
          <w:szCs w:val="22"/>
        </w:rPr>
        <w:t>,</w:t>
      </w:r>
      <w:r w:rsidRPr="00A01997">
        <w:rPr>
          <w:rFonts w:ascii="Calibri" w:hAnsi="Calibri" w:cs="Calibri"/>
          <w:sz w:val="22"/>
          <w:szCs w:val="22"/>
        </w:rPr>
        <w:t xml:space="preserve"> quand Dieu se révèle réellement Lui-même, c’est</w:t>
      </w:r>
      <w:r w:rsidR="007235C9">
        <w:rPr>
          <w:rFonts w:ascii="Calibri" w:hAnsi="Calibri" w:cs="Calibri"/>
          <w:sz w:val="22"/>
          <w:szCs w:val="22"/>
        </w:rPr>
        <w:t xml:space="preserve"> précisément comme « mystère » et même comme</w:t>
      </w:r>
      <w:r w:rsidRPr="00A01997">
        <w:rPr>
          <w:rFonts w:ascii="Calibri" w:hAnsi="Calibri" w:cs="Calibri"/>
          <w:sz w:val="22"/>
          <w:szCs w:val="22"/>
        </w:rPr>
        <w:t xml:space="preserve"> mystère absolu car « Dieu demeure Dieu, c’est-à-dire la norme première et dernière qui ne peut être mesurée par rien ; (...) ; le Dieu absolument sans nom et ineffable, celui qui jamais ne peut être compris (...). C’est dans l’événement de l’auto-communication absolue de Dieu que le caractère divin de Dieu comme mystère sacré devient pour l’homme réalité radicale, irréductible » (cf. </w:t>
      </w:r>
      <w:r w:rsidRPr="00A01997">
        <w:rPr>
          <w:rFonts w:ascii="Calibri" w:hAnsi="Calibri" w:cs="Calibri"/>
          <w:smallCaps/>
          <w:sz w:val="22"/>
          <w:szCs w:val="22"/>
        </w:rPr>
        <w:t>Rahner</w:t>
      </w:r>
      <w:r w:rsidRPr="00A01997">
        <w:rPr>
          <w:rFonts w:ascii="Calibri" w:hAnsi="Calibri" w:cs="Calibri"/>
          <w:sz w:val="22"/>
          <w:szCs w:val="22"/>
        </w:rPr>
        <w:t xml:space="preserve">, </w:t>
      </w:r>
      <w:r w:rsidRPr="00A01997">
        <w:rPr>
          <w:rFonts w:ascii="Calibri" w:hAnsi="Calibri" w:cs="Calibri"/>
          <w:i/>
          <w:sz w:val="22"/>
          <w:szCs w:val="22"/>
        </w:rPr>
        <w:t>TFF</w:t>
      </w:r>
      <w:r w:rsidRPr="00A01997">
        <w:rPr>
          <w:rFonts w:ascii="Calibri" w:hAnsi="Calibri" w:cs="Calibri"/>
          <w:sz w:val="22"/>
          <w:szCs w:val="22"/>
        </w:rPr>
        <w:t>, p. 143).</w:t>
      </w:r>
    </w:p>
    <w:p w14:paraId="39C8532E" w14:textId="77777777" w:rsidR="0056279B" w:rsidRPr="009E563F" w:rsidRDefault="0056279B" w:rsidP="001C716C">
      <w:pPr>
        <w:jc w:val="both"/>
        <w:rPr>
          <w:rFonts w:asciiTheme="majorHAnsi" w:eastAsia="Times New Roman" w:hAnsiTheme="majorHAnsi" w:cs="Times New Roman"/>
          <w:color w:val="40454A"/>
          <w:sz w:val="22"/>
          <w:szCs w:val="22"/>
          <w:shd w:val="clear" w:color="auto" w:fill="FEFEFE"/>
        </w:rPr>
      </w:pPr>
    </w:p>
    <w:p w14:paraId="050F5A82" w14:textId="2348422A" w:rsidR="0056279B" w:rsidRPr="009E563F" w:rsidRDefault="00652E42" w:rsidP="001C716C">
      <w:pPr>
        <w:jc w:val="both"/>
        <w:rPr>
          <w:rFonts w:asciiTheme="majorHAnsi" w:hAnsiTheme="majorHAnsi" w:cs="Calibri"/>
          <w:sz w:val="22"/>
          <w:szCs w:val="22"/>
        </w:rPr>
      </w:pPr>
      <w:r w:rsidRPr="009E563F">
        <w:rPr>
          <w:rFonts w:asciiTheme="majorHAnsi" w:hAnsiTheme="majorHAnsi" w:cs="Calibri"/>
          <w:sz w:val="22"/>
          <w:szCs w:val="22"/>
        </w:rPr>
        <w:t>De fait, ce qui était caché en Dieu depuis toujours est désormais accessible à tous</w:t>
      </w:r>
      <w:r w:rsidR="009E563F">
        <w:rPr>
          <w:rFonts w:asciiTheme="majorHAnsi" w:hAnsiTheme="majorHAnsi" w:cs="Calibri"/>
          <w:sz w:val="22"/>
          <w:szCs w:val="22"/>
        </w:rPr>
        <w:t xml:space="preserve">, </w:t>
      </w:r>
      <w:r w:rsidRPr="009E563F">
        <w:rPr>
          <w:rFonts w:asciiTheme="majorHAnsi" w:hAnsiTheme="majorHAnsi" w:cs="Calibri"/>
          <w:sz w:val="22"/>
          <w:szCs w:val="22"/>
        </w:rPr>
        <w:t xml:space="preserve">à condition de </w:t>
      </w:r>
      <w:r w:rsidR="007235C9">
        <w:rPr>
          <w:rFonts w:asciiTheme="majorHAnsi" w:hAnsiTheme="majorHAnsi" w:cs="Calibri"/>
          <w:sz w:val="22"/>
          <w:szCs w:val="22"/>
        </w:rPr>
        <w:t>bien maintenir</w:t>
      </w:r>
      <w:r w:rsidRPr="009E563F">
        <w:rPr>
          <w:rFonts w:asciiTheme="majorHAnsi" w:hAnsiTheme="majorHAnsi" w:cs="Calibri"/>
          <w:sz w:val="22"/>
          <w:szCs w:val="22"/>
        </w:rPr>
        <w:t xml:space="preserve"> l’articulation entre révélation et mystère</w:t>
      </w:r>
      <w:r w:rsidR="009E563F">
        <w:rPr>
          <w:rFonts w:asciiTheme="majorHAnsi" w:hAnsiTheme="majorHAnsi" w:cs="Calibri"/>
          <w:sz w:val="22"/>
          <w:szCs w:val="22"/>
        </w:rPr>
        <w:t>,</w:t>
      </w:r>
      <w:r w:rsidRPr="009E563F">
        <w:rPr>
          <w:rFonts w:asciiTheme="majorHAnsi" w:hAnsiTheme="majorHAnsi" w:cs="Calibri"/>
          <w:sz w:val="22"/>
          <w:szCs w:val="22"/>
        </w:rPr>
        <w:t xml:space="preserve"> telle que</w:t>
      </w:r>
      <w:r w:rsidR="007235C9">
        <w:rPr>
          <w:rFonts w:asciiTheme="majorHAnsi" w:hAnsiTheme="majorHAnsi" w:cs="Calibri"/>
          <w:sz w:val="22"/>
          <w:szCs w:val="22"/>
        </w:rPr>
        <w:t>,</w:t>
      </w:r>
      <w:r w:rsidRPr="009E563F">
        <w:rPr>
          <w:rFonts w:asciiTheme="majorHAnsi" w:hAnsiTheme="majorHAnsi" w:cs="Calibri"/>
          <w:sz w:val="22"/>
          <w:szCs w:val="22"/>
        </w:rPr>
        <w:t xml:space="preserve"> </w:t>
      </w:r>
      <w:r w:rsidR="003D2C33" w:rsidRPr="009E563F">
        <w:rPr>
          <w:rFonts w:asciiTheme="majorHAnsi" w:hAnsiTheme="majorHAnsi" w:cs="Calibri"/>
          <w:sz w:val="22"/>
          <w:szCs w:val="22"/>
        </w:rPr>
        <w:t>par exemple</w:t>
      </w:r>
      <w:r w:rsidR="007235C9">
        <w:rPr>
          <w:rFonts w:asciiTheme="majorHAnsi" w:hAnsiTheme="majorHAnsi" w:cs="Calibri"/>
          <w:sz w:val="22"/>
          <w:szCs w:val="22"/>
        </w:rPr>
        <w:t>,</w:t>
      </w:r>
      <w:r w:rsidR="003D2C33" w:rsidRPr="009E563F">
        <w:rPr>
          <w:rFonts w:asciiTheme="majorHAnsi" w:hAnsiTheme="majorHAnsi" w:cs="Calibri"/>
          <w:sz w:val="22"/>
          <w:szCs w:val="22"/>
        </w:rPr>
        <w:t xml:space="preserve"> la doxologie de la </w:t>
      </w:r>
      <w:r w:rsidR="00D778B2" w:rsidRPr="009E563F">
        <w:rPr>
          <w:rFonts w:asciiTheme="majorHAnsi" w:hAnsiTheme="majorHAnsi" w:cs="Calibri"/>
          <w:sz w:val="22"/>
          <w:szCs w:val="22"/>
        </w:rPr>
        <w:t>fin de la lettre aux Romains la</w:t>
      </w:r>
      <w:r w:rsidRPr="009E563F">
        <w:rPr>
          <w:rFonts w:asciiTheme="majorHAnsi" w:hAnsiTheme="majorHAnsi" w:cs="Calibri"/>
          <w:sz w:val="22"/>
          <w:szCs w:val="22"/>
        </w:rPr>
        <w:t xml:space="preserve"> pose</w:t>
      </w:r>
      <w:r w:rsidR="0056279B" w:rsidRPr="009E563F">
        <w:rPr>
          <w:rFonts w:asciiTheme="majorHAnsi" w:hAnsiTheme="majorHAnsi" w:cs="Calibri"/>
          <w:sz w:val="22"/>
          <w:szCs w:val="22"/>
        </w:rPr>
        <w:t> :</w:t>
      </w:r>
    </w:p>
    <w:p w14:paraId="036C6828" w14:textId="0D9231F7" w:rsidR="001541AC" w:rsidRPr="009E563F" w:rsidRDefault="00652E42" w:rsidP="00A01997">
      <w:pPr>
        <w:jc w:val="both"/>
        <w:rPr>
          <w:rFonts w:asciiTheme="majorHAnsi" w:hAnsiTheme="majorHAnsi" w:cs="Calibri"/>
          <w:sz w:val="22"/>
          <w:szCs w:val="22"/>
        </w:rPr>
      </w:pPr>
      <w:r w:rsidRPr="009E563F">
        <w:rPr>
          <w:rFonts w:asciiTheme="majorHAnsi" w:hAnsiTheme="majorHAnsi" w:cs="Calibri"/>
          <w:i/>
          <w:sz w:val="22"/>
          <w:szCs w:val="22"/>
        </w:rPr>
        <w:t>Rm</w:t>
      </w:r>
      <w:r w:rsidR="00E76DBA" w:rsidRPr="009E563F">
        <w:rPr>
          <w:rFonts w:asciiTheme="majorHAnsi" w:hAnsiTheme="majorHAnsi" w:cs="Calibri"/>
          <w:sz w:val="22"/>
          <w:szCs w:val="22"/>
        </w:rPr>
        <w:t xml:space="preserve"> 16,</w:t>
      </w:r>
      <w:r w:rsidR="00D778B2" w:rsidRPr="009E563F">
        <w:rPr>
          <w:rFonts w:asciiTheme="majorHAnsi" w:hAnsiTheme="majorHAnsi" w:cs="Calibri"/>
          <w:sz w:val="22"/>
          <w:szCs w:val="22"/>
        </w:rPr>
        <w:t>25-27</w:t>
      </w:r>
      <w:r w:rsidR="0056279B" w:rsidRPr="009E563F">
        <w:rPr>
          <w:rFonts w:asciiTheme="majorHAnsi" w:hAnsiTheme="majorHAnsi" w:cs="Calibri"/>
          <w:sz w:val="22"/>
          <w:szCs w:val="22"/>
        </w:rPr>
        <w:t xml:space="preserve"> </w:t>
      </w:r>
      <w:r w:rsidRPr="009E563F">
        <w:rPr>
          <w:rFonts w:asciiTheme="majorHAnsi" w:hAnsiTheme="majorHAnsi" w:cs="Calibri"/>
          <w:sz w:val="22"/>
          <w:szCs w:val="22"/>
        </w:rPr>
        <w:t>:</w:t>
      </w:r>
      <w:r w:rsidR="0056279B" w:rsidRPr="009E563F">
        <w:rPr>
          <w:rFonts w:asciiTheme="majorHAnsi" w:hAnsiTheme="majorHAnsi" w:cs="Calibri"/>
          <w:sz w:val="22"/>
          <w:szCs w:val="22"/>
        </w:rPr>
        <w:t xml:space="preserve"> </w:t>
      </w:r>
      <w:r w:rsidR="0056279B" w:rsidRPr="009E563F">
        <w:rPr>
          <w:rStyle w:val="versenumber"/>
          <w:rFonts w:asciiTheme="majorHAnsi" w:hAnsiTheme="majorHAnsi"/>
          <w:bCs/>
          <w:sz w:val="22"/>
          <w:szCs w:val="22"/>
        </w:rPr>
        <w:t xml:space="preserve">« </w:t>
      </w:r>
      <w:r w:rsidR="00D37515" w:rsidRPr="009E563F">
        <w:rPr>
          <w:rFonts w:asciiTheme="majorHAnsi" w:hAnsiTheme="majorHAnsi"/>
          <w:sz w:val="22"/>
          <w:szCs w:val="22"/>
        </w:rPr>
        <w:t>À Celui qui peut vous rendre forts selon mon Évangile qui proclame Jésus</w:t>
      </w:r>
      <w:r w:rsidRPr="009E563F">
        <w:rPr>
          <w:rFonts w:asciiTheme="majorHAnsi" w:hAnsiTheme="majorHAnsi"/>
          <w:sz w:val="22"/>
          <w:szCs w:val="22"/>
        </w:rPr>
        <w:t>-</w:t>
      </w:r>
      <w:r w:rsidR="00D37515" w:rsidRPr="009E563F">
        <w:rPr>
          <w:rFonts w:asciiTheme="majorHAnsi" w:hAnsiTheme="majorHAnsi"/>
          <w:sz w:val="22"/>
          <w:szCs w:val="22"/>
        </w:rPr>
        <w:t>Christ : révélation d’un mystère gardé depuis toujours dans le silence,</w:t>
      </w:r>
      <w:r w:rsidR="0056279B" w:rsidRPr="009E563F">
        <w:rPr>
          <w:rFonts w:asciiTheme="majorHAnsi" w:hAnsiTheme="majorHAnsi"/>
          <w:sz w:val="22"/>
          <w:szCs w:val="22"/>
        </w:rPr>
        <w:t xml:space="preserve"> </w:t>
      </w:r>
      <w:r w:rsidR="00D37515" w:rsidRPr="009E563F">
        <w:rPr>
          <w:rFonts w:asciiTheme="majorHAnsi" w:hAnsiTheme="majorHAnsi"/>
          <w:sz w:val="22"/>
          <w:szCs w:val="22"/>
        </w:rPr>
        <w:t>mystère maintenant manifesté au moyen des écrits prophétiques, selon l’ordre du Dieu éternel, mystère porté à la connaissance de toutes les nations pour les amener à l’obéissance de la foi,</w:t>
      </w:r>
      <w:r w:rsidR="0056279B" w:rsidRPr="009E563F">
        <w:rPr>
          <w:rFonts w:asciiTheme="majorHAnsi" w:hAnsiTheme="majorHAnsi"/>
          <w:sz w:val="22"/>
          <w:szCs w:val="22"/>
        </w:rPr>
        <w:t xml:space="preserve"> </w:t>
      </w:r>
      <w:r w:rsidR="00D37515" w:rsidRPr="009E563F">
        <w:rPr>
          <w:rFonts w:asciiTheme="majorHAnsi" w:hAnsiTheme="majorHAnsi"/>
          <w:sz w:val="22"/>
          <w:szCs w:val="22"/>
        </w:rPr>
        <w:t>à Celui qui es</w:t>
      </w:r>
      <w:r w:rsidRPr="009E563F">
        <w:rPr>
          <w:rFonts w:asciiTheme="majorHAnsi" w:hAnsiTheme="majorHAnsi"/>
          <w:sz w:val="22"/>
          <w:szCs w:val="22"/>
        </w:rPr>
        <w:t>t le seul sage, Dieu, par Jésus-</w:t>
      </w:r>
      <w:r w:rsidR="00D37515" w:rsidRPr="009E563F">
        <w:rPr>
          <w:rFonts w:asciiTheme="majorHAnsi" w:hAnsiTheme="majorHAnsi"/>
          <w:sz w:val="22"/>
          <w:szCs w:val="22"/>
        </w:rPr>
        <w:t>Christ, à lui l</w:t>
      </w:r>
      <w:r w:rsidR="001C716C" w:rsidRPr="009E563F">
        <w:rPr>
          <w:rFonts w:asciiTheme="majorHAnsi" w:hAnsiTheme="majorHAnsi"/>
          <w:sz w:val="22"/>
          <w:szCs w:val="22"/>
        </w:rPr>
        <w:t>a gloire pour les siècles. Amen</w:t>
      </w:r>
      <w:r w:rsidR="00D778B2" w:rsidRPr="009E563F">
        <w:rPr>
          <w:rFonts w:asciiTheme="majorHAnsi" w:hAnsiTheme="majorHAnsi"/>
          <w:sz w:val="22"/>
          <w:szCs w:val="22"/>
        </w:rPr>
        <w:t> »</w:t>
      </w:r>
      <w:r w:rsidR="00A01997" w:rsidRPr="009E563F">
        <w:rPr>
          <w:rFonts w:asciiTheme="majorHAnsi" w:hAnsiTheme="majorHAnsi" w:cs="Calibri"/>
          <w:sz w:val="22"/>
          <w:szCs w:val="22"/>
        </w:rPr>
        <w:t xml:space="preserve"> </w:t>
      </w:r>
      <w:r w:rsidR="008A0C7D" w:rsidRPr="009E563F">
        <w:rPr>
          <w:rFonts w:asciiTheme="majorHAnsi" w:hAnsiTheme="majorHAnsi" w:cs="Calibri"/>
          <w:sz w:val="22"/>
          <w:szCs w:val="22"/>
        </w:rPr>
        <w:t>(</w:t>
      </w:r>
      <w:r w:rsidR="009E563F">
        <w:rPr>
          <w:rFonts w:asciiTheme="majorHAnsi" w:hAnsiTheme="majorHAnsi" w:cs="Calibri"/>
          <w:sz w:val="22"/>
          <w:szCs w:val="22"/>
        </w:rPr>
        <w:t xml:space="preserve">cf. </w:t>
      </w:r>
      <w:r w:rsidR="007235C9">
        <w:rPr>
          <w:rFonts w:asciiTheme="majorHAnsi" w:hAnsiTheme="majorHAnsi" w:cs="Calibri"/>
          <w:sz w:val="22"/>
          <w:szCs w:val="22"/>
        </w:rPr>
        <w:t>d</w:t>
      </w:r>
      <w:r w:rsidR="008A0C7D" w:rsidRPr="009E563F">
        <w:rPr>
          <w:rFonts w:asciiTheme="majorHAnsi" w:hAnsiTheme="majorHAnsi" w:cs="Calibri"/>
          <w:sz w:val="22"/>
          <w:szCs w:val="22"/>
        </w:rPr>
        <w:t>e</w:t>
      </w:r>
      <w:r w:rsidR="001541AC" w:rsidRPr="009E563F">
        <w:rPr>
          <w:rFonts w:asciiTheme="majorHAnsi" w:hAnsiTheme="majorHAnsi" w:cs="Calibri"/>
          <w:sz w:val="22"/>
          <w:szCs w:val="22"/>
        </w:rPr>
        <w:t xml:space="preserve"> même </w:t>
      </w:r>
      <w:r w:rsidR="001541AC" w:rsidRPr="009E563F">
        <w:rPr>
          <w:rFonts w:asciiTheme="majorHAnsi" w:hAnsiTheme="majorHAnsi" w:cs="Helvetica"/>
          <w:i/>
          <w:sz w:val="22"/>
          <w:szCs w:val="22"/>
        </w:rPr>
        <w:t>Mt</w:t>
      </w:r>
      <w:r w:rsidR="001541AC" w:rsidRPr="009E563F">
        <w:rPr>
          <w:rFonts w:asciiTheme="majorHAnsi" w:hAnsiTheme="majorHAnsi" w:cs="Helvetica"/>
          <w:sz w:val="22"/>
          <w:szCs w:val="22"/>
        </w:rPr>
        <w:t xml:space="preserve"> 11,25 ; </w:t>
      </w:r>
      <w:r w:rsidR="001541AC" w:rsidRPr="009E563F">
        <w:rPr>
          <w:rFonts w:asciiTheme="majorHAnsi" w:hAnsiTheme="majorHAnsi" w:cs="Helvetica"/>
          <w:i/>
          <w:sz w:val="22"/>
          <w:szCs w:val="22"/>
        </w:rPr>
        <w:t>Jn</w:t>
      </w:r>
      <w:r w:rsidR="001541AC" w:rsidRPr="009E563F">
        <w:rPr>
          <w:rFonts w:asciiTheme="majorHAnsi" w:hAnsiTheme="majorHAnsi" w:cs="Helvetica"/>
          <w:sz w:val="22"/>
          <w:szCs w:val="22"/>
        </w:rPr>
        <w:t xml:space="preserve"> 1,17 ; </w:t>
      </w:r>
      <w:r w:rsidR="001541AC" w:rsidRPr="009E563F">
        <w:rPr>
          <w:rFonts w:asciiTheme="majorHAnsi" w:hAnsiTheme="majorHAnsi" w:cs="Helvetica"/>
          <w:i/>
          <w:sz w:val="22"/>
          <w:szCs w:val="22"/>
        </w:rPr>
        <w:t>1Co</w:t>
      </w:r>
      <w:r w:rsidR="001541AC" w:rsidRPr="009E563F">
        <w:rPr>
          <w:rFonts w:asciiTheme="majorHAnsi" w:hAnsiTheme="majorHAnsi" w:cs="Helvetica"/>
          <w:sz w:val="22"/>
          <w:szCs w:val="22"/>
        </w:rPr>
        <w:t xml:space="preserve"> 2,7-9).</w:t>
      </w:r>
    </w:p>
    <w:p w14:paraId="3F0C5EB6" w14:textId="77777777" w:rsidR="00060488" w:rsidRPr="009E563F" w:rsidRDefault="00060488" w:rsidP="00797DA8">
      <w:pPr>
        <w:widowControl w:val="0"/>
        <w:autoSpaceDE w:val="0"/>
        <w:autoSpaceDN w:val="0"/>
        <w:adjustRightInd w:val="0"/>
        <w:rPr>
          <w:rFonts w:ascii="Calibri" w:hAnsi="Calibri" w:cs="Calibri"/>
          <w:sz w:val="22"/>
          <w:szCs w:val="22"/>
        </w:rPr>
      </w:pPr>
    </w:p>
    <w:p w14:paraId="6BDDCC6D" w14:textId="38CE4AFF" w:rsidR="002C07C6" w:rsidRDefault="002C07C6" w:rsidP="002C07C6">
      <w:pPr>
        <w:widowControl w:val="0"/>
        <w:tabs>
          <w:tab w:val="left" w:pos="10"/>
        </w:tabs>
        <w:autoSpaceDE w:val="0"/>
        <w:autoSpaceDN w:val="0"/>
        <w:adjustRightInd w:val="0"/>
        <w:ind w:right="-6"/>
        <w:jc w:val="both"/>
        <w:rPr>
          <w:rFonts w:asciiTheme="majorHAnsi" w:hAnsiTheme="majorHAnsi" w:cs="Times New Roman"/>
          <w:b/>
          <w:i/>
          <w:u w:val="single"/>
        </w:rPr>
      </w:pPr>
      <w:r w:rsidRPr="00A01997">
        <w:rPr>
          <w:rFonts w:asciiTheme="majorHAnsi" w:hAnsiTheme="majorHAnsi" w:cs="Times New Roman"/>
          <w:b/>
          <w:i/>
          <w:u w:val="single"/>
        </w:rPr>
        <w:t>4. Le Christ, plénitude personnelle</w:t>
      </w:r>
      <w:r w:rsidR="00A01997">
        <w:rPr>
          <w:rFonts w:asciiTheme="majorHAnsi" w:hAnsiTheme="majorHAnsi" w:cs="Times New Roman"/>
          <w:b/>
          <w:i/>
          <w:u w:val="single"/>
        </w:rPr>
        <w:t xml:space="preserve"> de la Révélation</w:t>
      </w:r>
    </w:p>
    <w:p w14:paraId="14275A9E" w14:textId="77777777" w:rsidR="002955F0" w:rsidRPr="00A01997" w:rsidRDefault="002955F0" w:rsidP="002C07C6">
      <w:pPr>
        <w:widowControl w:val="0"/>
        <w:tabs>
          <w:tab w:val="left" w:pos="10"/>
        </w:tabs>
        <w:autoSpaceDE w:val="0"/>
        <w:autoSpaceDN w:val="0"/>
        <w:adjustRightInd w:val="0"/>
        <w:ind w:right="-6"/>
        <w:jc w:val="both"/>
        <w:rPr>
          <w:rFonts w:asciiTheme="majorHAnsi" w:hAnsiTheme="majorHAnsi" w:cs="Times New Roman"/>
          <w:b/>
          <w:i/>
          <w:u w:val="single"/>
        </w:rPr>
      </w:pPr>
    </w:p>
    <w:p w14:paraId="247C1E70" w14:textId="2672EF32" w:rsidR="00A01997" w:rsidRPr="00A01997" w:rsidRDefault="00A01997" w:rsidP="00A01997">
      <w:pPr>
        <w:widowControl w:val="0"/>
        <w:tabs>
          <w:tab w:val="left" w:pos="10"/>
        </w:tabs>
        <w:autoSpaceDE w:val="0"/>
        <w:autoSpaceDN w:val="0"/>
        <w:adjustRightInd w:val="0"/>
        <w:ind w:right="-766"/>
        <w:rPr>
          <w:rFonts w:asciiTheme="majorHAnsi" w:hAnsiTheme="majorHAnsi" w:cs="Times New Roman"/>
          <w:bCs/>
          <w:i/>
          <w:iCs/>
          <w:u w:val="single"/>
        </w:rPr>
      </w:pPr>
      <w:r w:rsidRPr="00A01997">
        <w:rPr>
          <w:rFonts w:ascii="Calibri" w:hAnsi="Calibri" w:cs="Calibri"/>
          <w:sz w:val="22"/>
          <w:szCs w:val="22"/>
        </w:rPr>
        <w:t xml:space="preserve">Concile </w:t>
      </w:r>
      <w:r w:rsidRPr="00A01997">
        <w:rPr>
          <w:rFonts w:asciiTheme="majorHAnsi" w:hAnsiTheme="majorHAnsi" w:cs="Times New Roman"/>
          <w:bCs/>
          <w:iCs/>
        </w:rPr>
        <w:t xml:space="preserve">Vatican II, </w:t>
      </w:r>
      <w:r w:rsidRPr="00A01997">
        <w:rPr>
          <w:rFonts w:asciiTheme="majorHAnsi" w:hAnsiTheme="majorHAnsi" w:cs="Times New Roman"/>
          <w:bCs/>
          <w:i/>
          <w:iCs/>
        </w:rPr>
        <w:t>Constitution dogmatique sur la Révélation divine : Dei Verbum, 1965</w:t>
      </w:r>
    </w:p>
    <w:p w14:paraId="31F707A9" w14:textId="259D0F20" w:rsidR="00A01997" w:rsidRPr="000E6DBC" w:rsidRDefault="002C07C6" w:rsidP="002C07C6">
      <w:pPr>
        <w:widowControl w:val="0"/>
        <w:tabs>
          <w:tab w:val="left" w:pos="10"/>
        </w:tabs>
        <w:autoSpaceDE w:val="0"/>
        <w:autoSpaceDN w:val="0"/>
        <w:adjustRightInd w:val="0"/>
        <w:ind w:right="-6"/>
        <w:jc w:val="both"/>
        <w:rPr>
          <w:rFonts w:asciiTheme="majorHAnsi" w:hAnsiTheme="majorHAnsi" w:cs="Times New Roman"/>
          <w:sz w:val="22"/>
          <w:szCs w:val="22"/>
        </w:rPr>
      </w:pPr>
      <w:r w:rsidRPr="00BF33AA">
        <w:rPr>
          <w:rFonts w:asciiTheme="majorHAnsi" w:hAnsiTheme="majorHAnsi" w:cs="Times New Roman"/>
          <w:b/>
          <w:bCs/>
          <w:sz w:val="22"/>
          <w:szCs w:val="22"/>
        </w:rPr>
        <w:tab/>
      </w:r>
      <w:r w:rsidRPr="000E6DBC">
        <w:rPr>
          <w:rFonts w:asciiTheme="majorHAnsi" w:hAnsiTheme="majorHAnsi" w:cs="Times New Roman"/>
          <w:b/>
          <w:bCs/>
          <w:sz w:val="22"/>
          <w:szCs w:val="22"/>
        </w:rPr>
        <w:t>4</w:t>
      </w:r>
      <w:r w:rsidR="00A01997" w:rsidRPr="000E6DBC">
        <w:rPr>
          <w:rFonts w:asciiTheme="majorHAnsi" w:hAnsiTheme="majorHAnsi" w:cs="Times New Roman"/>
          <w:b/>
          <w:bCs/>
          <w:sz w:val="22"/>
          <w:szCs w:val="22"/>
        </w:rPr>
        <w:t>.1</w:t>
      </w:r>
      <w:r w:rsidRPr="000E6DBC">
        <w:rPr>
          <w:rFonts w:asciiTheme="majorHAnsi" w:hAnsiTheme="majorHAnsi" w:cs="Times New Roman"/>
          <w:sz w:val="22"/>
          <w:szCs w:val="22"/>
        </w:rPr>
        <w:t xml:space="preserve"> Après avoir, à bien des reprises et de bien des manières, parlé par les prophètes, Dieu "en ces jours qui sont les derniers, nous a parlé par son Fils" (</w:t>
      </w:r>
      <w:r w:rsidRPr="000E6DBC">
        <w:rPr>
          <w:rFonts w:asciiTheme="majorHAnsi" w:hAnsiTheme="majorHAnsi" w:cs="Times New Roman"/>
          <w:i/>
          <w:iCs/>
          <w:sz w:val="22"/>
          <w:szCs w:val="22"/>
        </w:rPr>
        <w:t>He </w:t>
      </w:r>
      <w:r w:rsidRPr="000E6DBC">
        <w:rPr>
          <w:rFonts w:asciiTheme="majorHAnsi" w:hAnsiTheme="majorHAnsi" w:cs="Times New Roman"/>
          <w:iCs/>
          <w:sz w:val="22"/>
          <w:szCs w:val="22"/>
        </w:rPr>
        <w:t>1,1-2</w:t>
      </w:r>
      <w:r w:rsidRPr="000E6DBC">
        <w:rPr>
          <w:rFonts w:asciiTheme="majorHAnsi" w:hAnsiTheme="majorHAnsi" w:cs="Times New Roman"/>
          <w:sz w:val="22"/>
          <w:szCs w:val="22"/>
        </w:rPr>
        <w:t xml:space="preserve">). Il a envoyé en effet son Fils, le Verbe éternel qui éclaire tous les hommes, pour qu'il demeurât parmi eux et leur fit connaître les secrets de Dieu (cf. </w:t>
      </w:r>
      <w:r w:rsidRPr="000E6DBC">
        <w:rPr>
          <w:rFonts w:asciiTheme="majorHAnsi" w:hAnsiTheme="majorHAnsi" w:cs="Times New Roman"/>
          <w:i/>
          <w:iCs/>
          <w:sz w:val="22"/>
          <w:szCs w:val="22"/>
        </w:rPr>
        <w:t>Jn </w:t>
      </w:r>
      <w:r w:rsidRPr="000E6DBC">
        <w:rPr>
          <w:rFonts w:asciiTheme="majorHAnsi" w:hAnsiTheme="majorHAnsi" w:cs="Times New Roman"/>
          <w:iCs/>
          <w:sz w:val="22"/>
          <w:szCs w:val="22"/>
        </w:rPr>
        <w:t>1,1-18</w:t>
      </w:r>
      <w:r w:rsidRPr="000E6DBC">
        <w:rPr>
          <w:rFonts w:asciiTheme="majorHAnsi" w:hAnsiTheme="majorHAnsi" w:cs="Times New Roman"/>
          <w:sz w:val="22"/>
          <w:szCs w:val="22"/>
        </w:rPr>
        <w:t xml:space="preserve">). Jésus-Christ donc, le Verbe fait chair, "homme envoyé aux hommes" (cf. </w:t>
      </w:r>
      <w:r w:rsidRPr="000E6DBC">
        <w:rPr>
          <w:rFonts w:asciiTheme="majorHAnsi" w:hAnsiTheme="majorHAnsi" w:cs="Times New Roman"/>
          <w:i/>
          <w:sz w:val="22"/>
          <w:szCs w:val="22"/>
        </w:rPr>
        <w:t>Épître à Diognète</w:t>
      </w:r>
      <w:r w:rsidRPr="000E6DBC">
        <w:rPr>
          <w:rFonts w:asciiTheme="majorHAnsi" w:hAnsiTheme="majorHAnsi" w:cs="Times New Roman"/>
          <w:sz w:val="22"/>
          <w:szCs w:val="22"/>
        </w:rPr>
        <w:t>, 8, 4), "prononce les paroles de Dieu" (</w:t>
      </w:r>
      <w:r w:rsidRPr="000E6DBC">
        <w:rPr>
          <w:rFonts w:asciiTheme="majorHAnsi" w:hAnsiTheme="majorHAnsi" w:cs="Times New Roman"/>
          <w:i/>
          <w:iCs/>
          <w:sz w:val="22"/>
          <w:szCs w:val="22"/>
        </w:rPr>
        <w:t>Jn </w:t>
      </w:r>
      <w:r w:rsidRPr="000E6DBC">
        <w:rPr>
          <w:rFonts w:asciiTheme="majorHAnsi" w:hAnsiTheme="majorHAnsi" w:cs="Times New Roman"/>
          <w:iCs/>
          <w:sz w:val="22"/>
          <w:szCs w:val="22"/>
        </w:rPr>
        <w:t>3,34</w:t>
      </w:r>
      <w:r w:rsidRPr="000E6DBC">
        <w:rPr>
          <w:rFonts w:asciiTheme="majorHAnsi" w:hAnsiTheme="majorHAnsi" w:cs="Times New Roman"/>
          <w:sz w:val="22"/>
          <w:szCs w:val="22"/>
        </w:rPr>
        <w:t xml:space="preserve">) et achève l’œuvre de salut que le Père lui a donnée à faire (cf. </w:t>
      </w:r>
      <w:r w:rsidRPr="000E6DBC">
        <w:rPr>
          <w:rFonts w:asciiTheme="majorHAnsi" w:hAnsiTheme="majorHAnsi" w:cs="Times New Roman"/>
          <w:i/>
          <w:iCs/>
          <w:sz w:val="22"/>
          <w:szCs w:val="22"/>
        </w:rPr>
        <w:t>Jn </w:t>
      </w:r>
      <w:r w:rsidRPr="000E6DBC">
        <w:rPr>
          <w:rFonts w:asciiTheme="majorHAnsi" w:hAnsiTheme="majorHAnsi" w:cs="Times New Roman"/>
          <w:iCs/>
          <w:sz w:val="22"/>
          <w:szCs w:val="22"/>
        </w:rPr>
        <w:t>14,9</w:t>
      </w:r>
      <w:r w:rsidRPr="000E6DBC">
        <w:rPr>
          <w:rFonts w:asciiTheme="majorHAnsi" w:hAnsiTheme="majorHAnsi" w:cs="Times New Roman"/>
          <w:sz w:val="22"/>
          <w:szCs w:val="22"/>
        </w:rPr>
        <w:t>) - qui, par toute sa présence et par la manifestation qu'il fait de lui-même par paroles et œuvres, par signes et miracles, et plus particulièrement par sa mort et par sa résurrection glorieuse d'entre les morts, par l'envoi enfin de l'Esprit de vérité, achève en la complétant la Révélation, et la confirme encore en attestant divinement que Dieu lui-même est avec nous pour nous arracher aux ténèbres du péché et de la mort et nous ressusciter pour la vie éternelle.</w:t>
      </w:r>
      <w:r w:rsidR="00A01997" w:rsidRPr="000E6DBC">
        <w:rPr>
          <w:rFonts w:asciiTheme="majorHAnsi" w:hAnsiTheme="majorHAnsi" w:cs="Times New Roman"/>
          <w:sz w:val="22"/>
          <w:szCs w:val="22"/>
        </w:rPr>
        <w:t>(...)</w:t>
      </w:r>
    </w:p>
    <w:p w14:paraId="009B0CBA" w14:textId="77777777" w:rsidR="00A01997" w:rsidRPr="000E6DBC" w:rsidRDefault="00A01997" w:rsidP="002C07C6">
      <w:pPr>
        <w:widowControl w:val="0"/>
        <w:tabs>
          <w:tab w:val="left" w:pos="10"/>
        </w:tabs>
        <w:autoSpaceDE w:val="0"/>
        <w:autoSpaceDN w:val="0"/>
        <w:adjustRightInd w:val="0"/>
        <w:ind w:right="-6"/>
        <w:jc w:val="both"/>
        <w:rPr>
          <w:rFonts w:asciiTheme="majorHAnsi" w:hAnsiTheme="majorHAnsi" w:cs="Times New Roman"/>
          <w:sz w:val="22"/>
          <w:szCs w:val="22"/>
        </w:rPr>
      </w:pPr>
    </w:p>
    <w:p w14:paraId="3E093FAD" w14:textId="7705D0CA" w:rsidR="00250A2B" w:rsidRPr="000E6DBC" w:rsidRDefault="00534D12" w:rsidP="00797DA8">
      <w:pPr>
        <w:widowControl w:val="0"/>
        <w:autoSpaceDE w:val="0"/>
        <w:autoSpaceDN w:val="0"/>
        <w:adjustRightInd w:val="0"/>
        <w:rPr>
          <w:rFonts w:ascii="Calibri" w:hAnsi="Calibri" w:cs="Calibri"/>
          <w:b/>
          <w:sz w:val="28"/>
          <w:szCs w:val="28"/>
        </w:rPr>
      </w:pPr>
      <w:r w:rsidRPr="000E6DBC">
        <w:rPr>
          <w:rFonts w:ascii="Calibri" w:hAnsi="Calibri" w:cs="Calibri"/>
          <w:b/>
          <w:sz w:val="28"/>
          <w:szCs w:val="28"/>
        </w:rPr>
        <w:t>B</w:t>
      </w:r>
      <w:r w:rsidR="00A23C08" w:rsidRPr="000E6DBC">
        <w:rPr>
          <w:rFonts w:ascii="Calibri" w:hAnsi="Calibri" w:cs="Calibri"/>
          <w:b/>
          <w:sz w:val="28"/>
          <w:szCs w:val="28"/>
        </w:rPr>
        <w:t xml:space="preserve">. </w:t>
      </w:r>
      <w:r w:rsidR="00250A2B" w:rsidRPr="000E6DBC">
        <w:rPr>
          <w:rFonts w:ascii="Calibri" w:hAnsi="Calibri" w:cs="Calibri"/>
          <w:b/>
          <w:sz w:val="28"/>
          <w:szCs w:val="28"/>
        </w:rPr>
        <w:t xml:space="preserve">Les </w:t>
      </w:r>
      <w:r w:rsidR="00B03115" w:rsidRPr="000E6DBC">
        <w:rPr>
          <w:rFonts w:ascii="Calibri" w:hAnsi="Calibri" w:cs="Calibri"/>
          <w:b/>
          <w:sz w:val="28"/>
          <w:szCs w:val="28"/>
        </w:rPr>
        <w:t>étapes du développement de cette perspective</w:t>
      </w:r>
      <w:r w:rsidR="00250A2B" w:rsidRPr="000E6DBC">
        <w:rPr>
          <w:rFonts w:ascii="Calibri" w:hAnsi="Calibri" w:cs="Calibri"/>
          <w:b/>
          <w:sz w:val="28"/>
          <w:szCs w:val="28"/>
        </w:rPr>
        <w:t xml:space="preserve"> dans l’</w:t>
      </w:r>
      <w:r w:rsidR="00250A2B" w:rsidRPr="000E6DBC">
        <w:rPr>
          <w:rFonts w:asciiTheme="majorHAnsi" w:hAnsiTheme="majorHAnsi" w:cs="Times New Roman"/>
          <w:b/>
          <w:sz w:val="28"/>
          <w:szCs w:val="28"/>
        </w:rPr>
        <w:t>É</w:t>
      </w:r>
      <w:r w:rsidR="00250A2B" w:rsidRPr="000E6DBC">
        <w:rPr>
          <w:rFonts w:ascii="Calibri" w:hAnsi="Calibri" w:cs="Calibri"/>
          <w:b/>
          <w:sz w:val="28"/>
          <w:szCs w:val="28"/>
        </w:rPr>
        <w:t xml:space="preserve">glise catholique au </w:t>
      </w:r>
      <w:r w:rsidR="00250A2B" w:rsidRPr="000E6DBC">
        <w:rPr>
          <w:rFonts w:ascii="Calibri" w:hAnsi="Calibri" w:cs="Calibri"/>
          <w:b/>
          <w:bCs/>
          <w:smallCaps/>
          <w:sz w:val="28"/>
          <w:szCs w:val="28"/>
        </w:rPr>
        <w:t>xix</w:t>
      </w:r>
      <w:r w:rsidR="00250A2B" w:rsidRPr="000E6DBC">
        <w:rPr>
          <w:rFonts w:ascii="Calibri" w:hAnsi="Calibri" w:cs="Calibri"/>
          <w:b/>
          <w:sz w:val="28"/>
          <w:szCs w:val="28"/>
          <w:vertAlign w:val="superscript"/>
        </w:rPr>
        <w:t>e</w:t>
      </w:r>
      <w:r w:rsidR="00250A2B" w:rsidRPr="000E6DBC">
        <w:rPr>
          <w:rFonts w:ascii="Calibri" w:hAnsi="Calibri" w:cs="Calibri"/>
          <w:b/>
          <w:sz w:val="28"/>
          <w:szCs w:val="28"/>
        </w:rPr>
        <w:t xml:space="preserve"> et </w:t>
      </w:r>
      <w:r w:rsidR="00250A2B" w:rsidRPr="000E6DBC">
        <w:rPr>
          <w:rFonts w:ascii="Calibri" w:hAnsi="Calibri" w:cs="Calibri"/>
          <w:b/>
          <w:bCs/>
          <w:smallCaps/>
          <w:sz w:val="28"/>
          <w:szCs w:val="28"/>
        </w:rPr>
        <w:t>xx</w:t>
      </w:r>
      <w:r w:rsidR="00250A2B" w:rsidRPr="000E6DBC">
        <w:rPr>
          <w:rFonts w:ascii="Calibri" w:hAnsi="Calibri" w:cs="Calibri"/>
          <w:b/>
          <w:sz w:val="28"/>
          <w:szCs w:val="28"/>
          <w:vertAlign w:val="superscript"/>
        </w:rPr>
        <w:t>e</w:t>
      </w:r>
      <w:r w:rsidR="00250A2B" w:rsidRPr="000E6DBC">
        <w:rPr>
          <w:rFonts w:ascii="Calibri" w:hAnsi="Calibri" w:cs="Calibri"/>
          <w:b/>
          <w:sz w:val="28"/>
          <w:szCs w:val="28"/>
        </w:rPr>
        <w:t xml:space="preserve"> siècles</w:t>
      </w:r>
    </w:p>
    <w:p w14:paraId="2A23BFEE" w14:textId="77777777" w:rsidR="00A23C08" w:rsidRPr="000E6DBC" w:rsidRDefault="00A23C08" w:rsidP="00797DA8">
      <w:pPr>
        <w:widowControl w:val="0"/>
        <w:autoSpaceDE w:val="0"/>
        <w:autoSpaceDN w:val="0"/>
        <w:adjustRightInd w:val="0"/>
        <w:rPr>
          <w:rFonts w:ascii="Calibri" w:hAnsi="Calibri" w:cs="Calibri"/>
          <w:b/>
        </w:rPr>
      </w:pPr>
    </w:p>
    <w:p w14:paraId="7347AD05" w14:textId="093BB9D5" w:rsidR="006404FA" w:rsidRPr="000E6DBC" w:rsidRDefault="006404FA" w:rsidP="00D778B2">
      <w:pPr>
        <w:widowControl w:val="0"/>
        <w:autoSpaceDE w:val="0"/>
        <w:autoSpaceDN w:val="0"/>
        <w:adjustRightInd w:val="0"/>
        <w:jc w:val="both"/>
        <w:rPr>
          <w:rFonts w:ascii="Calibri" w:hAnsi="Calibri" w:cs="Calibri"/>
        </w:rPr>
      </w:pPr>
      <w:r w:rsidRPr="000E6DBC">
        <w:rPr>
          <w:rFonts w:ascii="Calibri" w:hAnsi="Calibri" w:cs="Calibri"/>
        </w:rPr>
        <w:t>Dans l’histoire récente catholique, deux étapes sont déterminantes : le concile Vatican I (1869-</w:t>
      </w:r>
      <w:r w:rsidR="003D2C33" w:rsidRPr="000E6DBC">
        <w:rPr>
          <w:rFonts w:ascii="Calibri" w:hAnsi="Calibri" w:cs="Calibri"/>
        </w:rPr>
        <w:t>1870) et le concile Vatican II </w:t>
      </w:r>
      <w:r w:rsidRPr="000E6DBC">
        <w:rPr>
          <w:rFonts w:ascii="Calibri" w:hAnsi="Calibri" w:cs="Calibri"/>
        </w:rPr>
        <w:t xml:space="preserve">(1962-1965) qui ont </w:t>
      </w:r>
      <w:r w:rsidR="0056279B" w:rsidRPr="000E6DBC">
        <w:rPr>
          <w:rFonts w:ascii="Calibri" w:hAnsi="Calibri" w:cs="Calibri"/>
        </w:rPr>
        <w:t>promulgué « deux textes normatifs</w:t>
      </w:r>
      <w:r w:rsidRPr="000E6DBC">
        <w:rPr>
          <w:rFonts w:ascii="Calibri" w:hAnsi="Calibri" w:cs="Calibri"/>
        </w:rPr>
        <w:t xml:space="preserve"> faisant du concept de Révélation le centre de la Tradition chrétienne » (cf. </w:t>
      </w:r>
      <w:r w:rsidRPr="000E6DBC">
        <w:rPr>
          <w:rFonts w:ascii="Calibri" w:hAnsi="Calibri" w:cs="Calibri"/>
          <w:smallCaps/>
        </w:rPr>
        <w:t>Theobald</w:t>
      </w:r>
      <w:r w:rsidRPr="000E6DBC">
        <w:rPr>
          <w:rFonts w:ascii="Calibri" w:hAnsi="Calibri" w:cs="Calibri"/>
        </w:rPr>
        <w:t xml:space="preserve">, </w:t>
      </w:r>
      <w:r w:rsidR="00A01997" w:rsidRPr="000E6DBC">
        <w:rPr>
          <w:rFonts w:ascii="Calibri" w:hAnsi="Calibri" w:cs="Calibri"/>
          <w:i/>
        </w:rPr>
        <w:t>op. cit.</w:t>
      </w:r>
      <w:r w:rsidR="00A01997" w:rsidRPr="000E6DBC">
        <w:rPr>
          <w:rFonts w:ascii="Calibri" w:hAnsi="Calibri" w:cs="Calibri"/>
        </w:rPr>
        <w:t xml:space="preserve"> </w:t>
      </w:r>
      <w:r w:rsidRPr="000E6DBC">
        <w:rPr>
          <w:rFonts w:ascii="Calibri" w:hAnsi="Calibri" w:cs="Calibri"/>
        </w:rPr>
        <w:t>p. 222).</w:t>
      </w:r>
    </w:p>
    <w:p w14:paraId="1FC59533" w14:textId="77777777" w:rsidR="006404FA" w:rsidRPr="000E6DBC" w:rsidRDefault="006404FA" w:rsidP="006404FA">
      <w:pPr>
        <w:widowControl w:val="0"/>
        <w:autoSpaceDE w:val="0"/>
        <w:autoSpaceDN w:val="0"/>
        <w:adjustRightInd w:val="0"/>
        <w:rPr>
          <w:rFonts w:ascii="Calibri" w:hAnsi="Calibri" w:cs="Calibri"/>
        </w:rPr>
      </w:pPr>
    </w:p>
    <w:p w14:paraId="07E6965A" w14:textId="07058695" w:rsidR="001C716C" w:rsidRPr="002955F0" w:rsidRDefault="00D37515" w:rsidP="002955F0">
      <w:pPr>
        <w:pStyle w:val="Paragraphedeliste"/>
        <w:widowControl w:val="0"/>
        <w:numPr>
          <w:ilvl w:val="0"/>
          <w:numId w:val="5"/>
        </w:numPr>
        <w:autoSpaceDE w:val="0"/>
        <w:autoSpaceDN w:val="0"/>
        <w:adjustRightInd w:val="0"/>
        <w:rPr>
          <w:rFonts w:ascii="Calibri" w:hAnsi="Calibri" w:cs="Calibri"/>
          <w:b/>
          <w:i/>
          <w:u w:val="single"/>
        </w:rPr>
      </w:pPr>
      <w:r w:rsidRPr="002955F0">
        <w:rPr>
          <w:rFonts w:ascii="Calibri" w:hAnsi="Calibri" w:cs="Calibri"/>
          <w:b/>
          <w:i/>
          <w:u w:val="single"/>
        </w:rPr>
        <w:t>Vatican I </w:t>
      </w:r>
      <w:r w:rsidR="008A0C7D" w:rsidRPr="002955F0">
        <w:rPr>
          <w:rFonts w:ascii="Calibri" w:hAnsi="Calibri" w:cs="Calibri"/>
          <w:b/>
          <w:i/>
          <w:u w:val="single"/>
        </w:rPr>
        <w:t xml:space="preserve">(1869-1870) </w:t>
      </w:r>
      <w:r w:rsidRPr="002955F0">
        <w:rPr>
          <w:rFonts w:ascii="Calibri" w:hAnsi="Calibri" w:cs="Calibri"/>
          <w:b/>
          <w:i/>
          <w:u w:val="single"/>
        </w:rPr>
        <w:t>: un</w:t>
      </w:r>
      <w:r w:rsidR="00CB3B63" w:rsidRPr="002955F0">
        <w:rPr>
          <w:rFonts w:ascii="Calibri" w:hAnsi="Calibri" w:cs="Calibri"/>
          <w:b/>
          <w:i/>
          <w:u w:val="single"/>
        </w:rPr>
        <w:t>e insistance sur l’</w:t>
      </w:r>
      <w:r w:rsidRPr="002955F0">
        <w:rPr>
          <w:rFonts w:ascii="Calibri" w:hAnsi="Calibri" w:cs="Calibri"/>
          <w:b/>
          <w:i/>
          <w:u w:val="single"/>
        </w:rPr>
        <w:t xml:space="preserve">enseignement </w:t>
      </w:r>
      <w:r w:rsidR="00AD0735" w:rsidRPr="002955F0">
        <w:rPr>
          <w:rFonts w:ascii="Calibri" w:hAnsi="Calibri" w:cs="Calibri"/>
          <w:b/>
          <w:i/>
          <w:u w:val="single"/>
        </w:rPr>
        <w:t>de contenus</w:t>
      </w:r>
    </w:p>
    <w:p w14:paraId="41020EFB" w14:textId="77777777" w:rsidR="002955F0" w:rsidRPr="002955F0" w:rsidRDefault="002955F0" w:rsidP="002955F0">
      <w:pPr>
        <w:widowControl w:val="0"/>
        <w:autoSpaceDE w:val="0"/>
        <w:autoSpaceDN w:val="0"/>
        <w:adjustRightInd w:val="0"/>
        <w:rPr>
          <w:rFonts w:ascii="Calibri" w:hAnsi="Calibri" w:cs="Calibri"/>
          <w:b/>
          <w:i/>
          <w:u w:val="single"/>
        </w:rPr>
      </w:pPr>
    </w:p>
    <w:p w14:paraId="3A7F5176" w14:textId="4E675DB6" w:rsidR="00716B72" w:rsidRPr="000E6DBC" w:rsidRDefault="001C716C" w:rsidP="001C716C">
      <w:pPr>
        <w:widowControl w:val="0"/>
        <w:autoSpaceDE w:val="0"/>
        <w:autoSpaceDN w:val="0"/>
        <w:adjustRightInd w:val="0"/>
        <w:jc w:val="both"/>
        <w:rPr>
          <w:rFonts w:ascii="Calibri" w:hAnsi="Calibri" w:cs="Calibri"/>
        </w:rPr>
      </w:pPr>
      <w:r w:rsidRPr="000E6DBC">
        <w:rPr>
          <w:rFonts w:ascii="Calibri" w:hAnsi="Calibri" w:cs="Calibri"/>
        </w:rPr>
        <w:t xml:space="preserve">- </w:t>
      </w:r>
      <w:r w:rsidR="006404FA" w:rsidRPr="000E6DBC">
        <w:rPr>
          <w:rFonts w:ascii="Calibri" w:hAnsi="Calibri" w:cs="Calibri"/>
        </w:rPr>
        <w:t>P</w:t>
      </w:r>
      <w:r w:rsidR="00E71F84" w:rsidRPr="000E6DBC">
        <w:rPr>
          <w:rFonts w:ascii="Calibri" w:hAnsi="Calibri" w:cs="Calibri"/>
        </w:rPr>
        <w:t xml:space="preserve">résentation </w:t>
      </w:r>
      <w:r w:rsidRPr="000E6DBC">
        <w:rPr>
          <w:rFonts w:ascii="Calibri" w:hAnsi="Calibri" w:cs="Calibri"/>
        </w:rPr>
        <w:t xml:space="preserve">du concile </w:t>
      </w:r>
      <w:r w:rsidR="00E71F84" w:rsidRPr="000E6DBC">
        <w:rPr>
          <w:rFonts w:ascii="Calibri" w:hAnsi="Calibri" w:cs="Calibri"/>
        </w:rPr>
        <w:t>V</w:t>
      </w:r>
      <w:r w:rsidR="006404FA" w:rsidRPr="000E6DBC">
        <w:rPr>
          <w:rFonts w:ascii="Calibri" w:hAnsi="Calibri" w:cs="Calibri"/>
        </w:rPr>
        <w:t xml:space="preserve">atican </w:t>
      </w:r>
      <w:r w:rsidR="00E71F84" w:rsidRPr="000E6DBC">
        <w:rPr>
          <w:rFonts w:ascii="Calibri" w:hAnsi="Calibri" w:cs="Calibri"/>
        </w:rPr>
        <w:t>I</w:t>
      </w:r>
      <w:r w:rsidRPr="000E6DBC">
        <w:rPr>
          <w:rFonts w:ascii="Calibri" w:hAnsi="Calibri" w:cs="Calibri"/>
        </w:rPr>
        <w:t> : confrontation avec la modernité notamment scientifique à tendance positiviste</w:t>
      </w:r>
      <w:r w:rsidR="006404FA" w:rsidRPr="000E6DBC">
        <w:rPr>
          <w:rFonts w:ascii="Calibri" w:hAnsi="Calibri" w:cs="Calibri"/>
        </w:rPr>
        <w:t xml:space="preserve"> ; arrêté par la guerre </w:t>
      </w:r>
      <w:r w:rsidR="00E1578A" w:rsidRPr="000E6DBC">
        <w:rPr>
          <w:rFonts w:ascii="Calibri" w:hAnsi="Calibri" w:cs="Calibri"/>
        </w:rPr>
        <w:t>franco-</w:t>
      </w:r>
      <w:r w:rsidR="002B0E93" w:rsidRPr="000E6DBC">
        <w:rPr>
          <w:rFonts w:ascii="Calibri" w:hAnsi="Calibri" w:cs="Calibri"/>
        </w:rPr>
        <w:t>prussienne</w:t>
      </w:r>
      <w:r w:rsidR="00E1578A" w:rsidRPr="000E6DBC">
        <w:rPr>
          <w:rFonts w:ascii="Calibri" w:hAnsi="Calibri" w:cs="Calibri"/>
        </w:rPr>
        <w:t xml:space="preserve"> </w:t>
      </w:r>
      <w:r w:rsidR="006404FA" w:rsidRPr="000E6DBC">
        <w:rPr>
          <w:rFonts w:ascii="Calibri" w:hAnsi="Calibri" w:cs="Calibri"/>
        </w:rPr>
        <w:t>de 1870</w:t>
      </w:r>
      <w:r w:rsidR="00E1578A" w:rsidRPr="000E6DBC">
        <w:rPr>
          <w:rFonts w:ascii="Calibri" w:hAnsi="Calibri" w:cs="Calibri"/>
        </w:rPr>
        <w:t>.</w:t>
      </w:r>
    </w:p>
    <w:p w14:paraId="4164E49F" w14:textId="18AB18A0" w:rsidR="00E71F84" w:rsidRPr="000E6DBC" w:rsidRDefault="001C716C" w:rsidP="001C716C">
      <w:pPr>
        <w:widowControl w:val="0"/>
        <w:autoSpaceDE w:val="0"/>
        <w:autoSpaceDN w:val="0"/>
        <w:adjustRightInd w:val="0"/>
        <w:jc w:val="both"/>
        <w:rPr>
          <w:rFonts w:ascii="Calibri" w:hAnsi="Calibri" w:cs="Calibri"/>
        </w:rPr>
      </w:pPr>
      <w:r w:rsidRPr="000E6DBC">
        <w:rPr>
          <w:rFonts w:ascii="Calibri" w:hAnsi="Calibri" w:cs="Calibri"/>
        </w:rPr>
        <w:t xml:space="preserve">- </w:t>
      </w:r>
      <w:r w:rsidR="006107A5" w:rsidRPr="000E6DBC">
        <w:rPr>
          <w:rFonts w:ascii="Calibri" w:hAnsi="Calibri" w:cs="Calibri"/>
        </w:rPr>
        <w:t>P</w:t>
      </w:r>
      <w:r w:rsidR="00E71F84" w:rsidRPr="000E6DBC">
        <w:rPr>
          <w:rFonts w:ascii="Calibri" w:hAnsi="Calibri" w:cs="Calibri"/>
        </w:rPr>
        <w:t xml:space="preserve">résentation </w:t>
      </w:r>
      <w:r w:rsidRPr="000E6DBC">
        <w:rPr>
          <w:rFonts w:ascii="Calibri" w:hAnsi="Calibri" w:cs="Calibri"/>
        </w:rPr>
        <w:t xml:space="preserve">de </w:t>
      </w:r>
      <w:r w:rsidR="00E71F84" w:rsidRPr="000E6DBC">
        <w:rPr>
          <w:rFonts w:ascii="Calibri" w:hAnsi="Calibri" w:cs="Calibri"/>
          <w:i/>
        </w:rPr>
        <w:t>Dei Filius</w:t>
      </w:r>
      <w:r w:rsidR="006404FA" w:rsidRPr="000E6DBC">
        <w:rPr>
          <w:rFonts w:ascii="Calibri" w:hAnsi="Calibri" w:cs="Calibri"/>
          <w:i/>
        </w:rPr>
        <w:t xml:space="preserve"> : </w:t>
      </w:r>
      <w:r w:rsidR="006404FA" w:rsidRPr="000E6DBC">
        <w:rPr>
          <w:rFonts w:ascii="Calibri" w:hAnsi="Calibri" w:cs="Calibri"/>
        </w:rPr>
        <w:t xml:space="preserve">d’une présentation générale de la foi catholique aux questions de théologie </w:t>
      </w:r>
      <w:r w:rsidRPr="000E6DBC">
        <w:rPr>
          <w:rFonts w:ascii="Calibri" w:hAnsi="Calibri" w:cs="Calibri"/>
        </w:rPr>
        <w:t xml:space="preserve">en </w:t>
      </w:r>
      <w:r w:rsidR="00E76DBA" w:rsidRPr="000E6DBC">
        <w:rPr>
          <w:rFonts w:ascii="Calibri" w:hAnsi="Calibri" w:cs="Calibri"/>
        </w:rPr>
        <w:t xml:space="preserve">4 brefs chapitres : </w:t>
      </w:r>
      <w:r w:rsidR="006404FA" w:rsidRPr="000E6DBC">
        <w:rPr>
          <w:rFonts w:ascii="Calibri" w:hAnsi="Calibri" w:cs="Calibri"/>
        </w:rPr>
        <w:t>création, révélation, foi, foi et raison</w:t>
      </w:r>
      <w:r w:rsidRPr="000E6DBC">
        <w:rPr>
          <w:rFonts w:ascii="Calibri" w:hAnsi="Calibri" w:cs="Calibri"/>
        </w:rPr>
        <w:t>.</w:t>
      </w:r>
    </w:p>
    <w:p w14:paraId="5BD4C9EA" w14:textId="77777777" w:rsidR="00E71F84" w:rsidRPr="000E6DBC" w:rsidRDefault="00E71F84" w:rsidP="00797DA8">
      <w:pPr>
        <w:widowControl w:val="0"/>
        <w:autoSpaceDE w:val="0"/>
        <w:autoSpaceDN w:val="0"/>
        <w:adjustRightInd w:val="0"/>
        <w:rPr>
          <w:rFonts w:ascii="Calibri" w:hAnsi="Calibri" w:cs="Calibri"/>
        </w:rPr>
      </w:pPr>
    </w:p>
    <w:p w14:paraId="452881FC" w14:textId="77777777" w:rsidR="006107A5" w:rsidRPr="000E6DBC" w:rsidRDefault="00AD0735" w:rsidP="006107A5">
      <w:pPr>
        <w:widowControl w:val="0"/>
        <w:autoSpaceDE w:val="0"/>
        <w:autoSpaceDN w:val="0"/>
        <w:adjustRightInd w:val="0"/>
        <w:jc w:val="both"/>
        <w:rPr>
          <w:rFonts w:asciiTheme="majorHAnsi" w:hAnsiTheme="majorHAnsi" w:cs="Helvetica"/>
        </w:rPr>
      </w:pPr>
      <w:r w:rsidRPr="000E6DBC">
        <w:rPr>
          <w:rFonts w:asciiTheme="majorHAnsi" w:hAnsiTheme="majorHAnsi" w:cs="Helvetica"/>
          <w:b/>
        </w:rPr>
        <w:t>Bilan </w:t>
      </w:r>
      <w:r w:rsidRPr="000E6DBC">
        <w:rPr>
          <w:rFonts w:asciiTheme="majorHAnsi" w:hAnsiTheme="majorHAnsi" w:cs="Helvetica"/>
        </w:rPr>
        <w:t xml:space="preserve">: </w:t>
      </w:r>
    </w:p>
    <w:p w14:paraId="3DBE7FC8" w14:textId="5392BDA7" w:rsidR="00AD0735" w:rsidRPr="000E6DBC" w:rsidRDefault="00AD0735" w:rsidP="00236D12">
      <w:pPr>
        <w:pStyle w:val="Paragraphedeliste"/>
        <w:widowControl w:val="0"/>
        <w:numPr>
          <w:ilvl w:val="0"/>
          <w:numId w:val="3"/>
        </w:numPr>
        <w:autoSpaceDE w:val="0"/>
        <w:autoSpaceDN w:val="0"/>
        <w:adjustRightInd w:val="0"/>
        <w:jc w:val="both"/>
        <w:rPr>
          <w:rFonts w:asciiTheme="majorHAnsi" w:hAnsiTheme="majorHAnsi" w:cs="Helvetica"/>
        </w:rPr>
      </w:pPr>
      <w:r w:rsidRPr="000E6DBC">
        <w:rPr>
          <w:rFonts w:asciiTheme="majorHAnsi" w:hAnsiTheme="majorHAnsi" w:cs="Helvetica"/>
        </w:rPr>
        <w:t xml:space="preserve">l’idée d’autorévélation </w:t>
      </w:r>
      <w:r w:rsidR="00236D12" w:rsidRPr="000E6DBC">
        <w:rPr>
          <w:rFonts w:asciiTheme="majorHAnsi" w:hAnsiTheme="majorHAnsi" w:cs="Helvetica"/>
        </w:rPr>
        <w:t xml:space="preserve">est </w:t>
      </w:r>
      <w:r w:rsidRPr="000E6DBC">
        <w:rPr>
          <w:rFonts w:asciiTheme="majorHAnsi" w:hAnsiTheme="majorHAnsi" w:cs="Helvetica"/>
        </w:rPr>
        <w:t>présente</w:t>
      </w:r>
      <w:r w:rsidR="00B0602F" w:rsidRPr="000E6DBC">
        <w:rPr>
          <w:rFonts w:asciiTheme="majorHAnsi" w:hAnsiTheme="majorHAnsi" w:cs="Helvetica"/>
        </w:rPr>
        <w:t> : « Dieu se révèle Lui-même à nous »</w:t>
      </w:r>
      <w:r w:rsidR="002322BB" w:rsidRPr="000E6DBC">
        <w:rPr>
          <w:rFonts w:asciiTheme="majorHAnsi" w:hAnsiTheme="majorHAnsi" w:cs="Helvetica"/>
        </w:rPr>
        <w:t>,</w:t>
      </w:r>
    </w:p>
    <w:p w14:paraId="105F2C7F" w14:textId="3F82986B" w:rsidR="00AD0735" w:rsidRPr="000E6DBC" w:rsidRDefault="00AD0735" w:rsidP="00236D12">
      <w:pPr>
        <w:pStyle w:val="Paragraphedeliste"/>
        <w:widowControl w:val="0"/>
        <w:numPr>
          <w:ilvl w:val="0"/>
          <w:numId w:val="3"/>
        </w:numPr>
        <w:autoSpaceDE w:val="0"/>
        <w:autoSpaceDN w:val="0"/>
        <w:adjustRightInd w:val="0"/>
        <w:jc w:val="both"/>
        <w:rPr>
          <w:rFonts w:asciiTheme="majorHAnsi" w:hAnsiTheme="majorHAnsi" w:cs="Helvetica"/>
        </w:rPr>
      </w:pPr>
      <w:r w:rsidRPr="000E6DBC">
        <w:rPr>
          <w:rFonts w:asciiTheme="majorHAnsi" w:hAnsiTheme="majorHAnsi" w:cs="Helvetica"/>
        </w:rPr>
        <w:t>deux voies : naturelle (raison) et surnaturelle (p(P)arole de Dieu)</w:t>
      </w:r>
      <w:r w:rsidR="002322BB" w:rsidRPr="000E6DBC">
        <w:rPr>
          <w:rFonts w:asciiTheme="majorHAnsi" w:hAnsiTheme="majorHAnsi" w:cs="Helvetica"/>
        </w:rPr>
        <w:t>,</w:t>
      </w:r>
    </w:p>
    <w:p w14:paraId="2E3AB451" w14:textId="101E182A" w:rsidR="00AD0735" w:rsidRPr="000E6DBC" w:rsidRDefault="00AD0735" w:rsidP="00236D12">
      <w:pPr>
        <w:pStyle w:val="Paragraphedeliste"/>
        <w:widowControl w:val="0"/>
        <w:numPr>
          <w:ilvl w:val="0"/>
          <w:numId w:val="3"/>
        </w:numPr>
        <w:autoSpaceDE w:val="0"/>
        <w:autoSpaceDN w:val="0"/>
        <w:adjustRightInd w:val="0"/>
        <w:jc w:val="both"/>
        <w:rPr>
          <w:rFonts w:asciiTheme="majorHAnsi" w:hAnsiTheme="majorHAnsi" w:cs="Helvetica"/>
        </w:rPr>
      </w:pPr>
      <w:r w:rsidRPr="000E6DBC">
        <w:rPr>
          <w:rFonts w:asciiTheme="majorHAnsi" w:hAnsiTheme="majorHAnsi" w:cs="Helvetica"/>
        </w:rPr>
        <w:t>avec un bu</w:t>
      </w:r>
      <w:r w:rsidR="008A0C7D" w:rsidRPr="000E6DBC">
        <w:rPr>
          <w:rFonts w:asciiTheme="majorHAnsi" w:hAnsiTheme="majorHAnsi" w:cs="Helvetica"/>
        </w:rPr>
        <w:t>t : connaître</w:t>
      </w:r>
      <w:r w:rsidR="002B6382" w:rsidRPr="000E6DBC">
        <w:rPr>
          <w:rFonts w:asciiTheme="majorHAnsi" w:hAnsiTheme="majorHAnsi" w:cs="Helvetica"/>
        </w:rPr>
        <w:t>/révéler</w:t>
      </w:r>
      <w:r w:rsidR="008A0C7D" w:rsidRPr="000E6DBC">
        <w:rPr>
          <w:rFonts w:asciiTheme="majorHAnsi" w:hAnsiTheme="majorHAnsi" w:cs="Helvetica"/>
        </w:rPr>
        <w:t xml:space="preserve"> avec certitude, </w:t>
      </w:r>
      <w:r w:rsidRPr="000E6DBC">
        <w:rPr>
          <w:rFonts w:asciiTheme="majorHAnsi" w:hAnsiTheme="majorHAnsi" w:cs="Helvetica"/>
        </w:rPr>
        <w:t xml:space="preserve">sans erreur ; </w:t>
      </w:r>
      <w:r w:rsidR="0056279B" w:rsidRPr="000E6DBC">
        <w:rPr>
          <w:rFonts w:asciiTheme="majorHAnsi" w:hAnsiTheme="majorHAnsi" w:cs="Helvetica"/>
        </w:rPr>
        <w:t>place de l’</w:t>
      </w:r>
      <w:r w:rsidRPr="000E6DBC">
        <w:rPr>
          <w:rFonts w:asciiTheme="majorHAnsi" w:hAnsiTheme="majorHAnsi" w:cs="Helvetica"/>
        </w:rPr>
        <w:t>intelligence ; principe de non-contradiction</w:t>
      </w:r>
      <w:r w:rsidR="00B0602F" w:rsidRPr="000E6DBC">
        <w:rPr>
          <w:rFonts w:asciiTheme="majorHAnsi" w:hAnsiTheme="majorHAnsi" w:cs="Helvetica"/>
        </w:rPr>
        <w:t> ; en vue de la vision béatifique pour l’homme</w:t>
      </w:r>
      <w:r w:rsidR="002322BB" w:rsidRPr="000E6DBC">
        <w:rPr>
          <w:rFonts w:asciiTheme="majorHAnsi" w:hAnsiTheme="majorHAnsi" w:cs="Helvetica"/>
        </w:rPr>
        <w:t>,</w:t>
      </w:r>
    </w:p>
    <w:p w14:paraId="1D245966" w14:textId="6D91CE2F" w:rsidR="00AD0735" w:rsidRPr="000E6DBC" w:rsidRDefault="001C716C" w:rsidP="00236D12">
      <w:pPr>
        <w:pStyle w:val="Paragraphedeliste"/>
        <w:widowControl w:val="0"/>
        <w:numPr>
          <w:ilvl w:val="0"/>
          <w:numId w:val="3"/>
        </w:numPr>
        <w:autoSpaceDE w:val="0"/>
        <w:autoSpaceDN w:val="0"/>
        <w:adjustRightInd w:val="0"/>
        <w:jc w:val="both"/>
        <w:rPr>
          <w:rFonts w:asciiTheme="majorHAnsi" w:hAnsiTheme="majorHAnsi" w:cs="Helvetica"/>
        </w:rPr>
      </w:pPr>
      <w:r w:rsidRPr="000E6DBC">
        <w:rPr>
          <w:rFonts w:asciiTheme="majorHAnsi" w:hAnsiTheme="majorHAnsi" w:cs="Helvetica"/>
        </w:rPr>
        <w:t xml:space="preserve">révéler </w:t>
      </w:r>
      <w:r w:rsidR="00236D12" w:rsidRPr="000E6DBC">
        <w:rPr>
          <w:rFonts w:asciiTheme="majorHAnsi" w:hAnsiTheme="majorHAnsi" w:cs="Helvetica"/>
        </w:rPr>
        <w:t>quoi ?</w:t>
      </w:r>
      <w:r w:rsidR="00AD0735" w:rsidRPr="000E6DBC">
        <w:rPr>
          <w:rFonts w:asciiTheme="majorHAnsi" w:hAnsiTheme="majorHAnsi" w:cs="Helvetica"/>
        </w:rPr>
        <w:t xml:space="preserve"> « les décrets éternels » ; les « biens divins » ; les « choses divines »</w:t>
      </w:r>
      <w:r w:rsidR="002322BB" w:rsidRPr="000E6DBC">
        <w:rPr>
          <w:rFonts w:asciiTheme="majorHAnsi" w:hAnsiTheme="majorHAnsi" w:cs="Helvetica"/>
        </w:rPr>
        <w:t>,</w:t>
      </w:r>
    </w:p>
    <w:p w14:paraId="67AEC841" w14:textId="1C49B8BE" w:rsidR="00AD0735" w:rsidRPr="000E6DBC" w:rsidRDefault="00E03246" w:rsidP="00236D12">
      <w:pPr>
        <w:pStyle w:val="Paragraphedeliste"/>
        <w:widowControl w:val="0"/>
        <w:numPr>
          <w:ilvl w:val="0"/>
          <w:numId w:val="3"/>
        </w:numPr>
        <w:autoSpaceDE w:val="0"/>
        <w:autoSpaceDN w:val="0"/>
        <w:adjustRightInd w:val="0"/>
        <w:spacing w:after="240"/>
        <w:jc w:val="both"/>
        <w:rPr>
          <w:rFonts w:asciiTheme="majorHAnsi" w:hAnsiTheme="majorHAnsi" w:cs="Helvetica"/>
        </w:rPr>
      </w:pPr>
      <w:r w:rsidRPr="000E6DBC">
        <w:rPr>
          <w:rFonts w:asciiTheme="majorHAnsi" w:hAnsiTheme="majorHAnsi" w:cs="Helvetica"/>
        </w:rPr>
        <w:t>un cont</w:t>
      </w:r>
      <w:r w:rsidR="008A0C7D" w:rsidRPr="000E6DBC">
        <w:rPr>
          <w:rFonts w:asciiTheme="majorHAnsi" w:hAnsiTheme="majorHAnsi" w:cs="Helvetica"/>
        </w:rPr>
        <w:t>enu sou</w:t>
      </w:r>
      <w:r w:rsidR="0056279B" w:rsidRPr="000E6DBC">
        <w:rPr>
          <w:rFonts w:asciiTheme="majorHAnsi" w:hAnsiTheme="majorHAnsi" w:cs="Helvetica"/>
        </w:rPr>
        <w:t>s forme d’enseignement à propos</w:t>
      </w:r>
      <w:r w:rsidR="008A0C7D" w:rsidRPr="000E6DBC">
        <w:rPr>
          <w:rFonts w:asciiTheme="majorHAnsi" w:hAnsiTheme="majorHAnsi" w:cs="Helvetica"/>
        </w:rPr>
        <w:t xml:space="preserve"> </w:t>
      </w:r>
      <w:r w:rsidR="0056279B" w:rsidRPr="000E6DBC">
        <w:rPr>
          <w:rFonts w:asciiTheme="majorHAnsi" w:hAnsiTheme="majorHAnsi" w:cs="Helvetica"/>
        </w:rPr>
        <w:t>« </w:t>
      </w:r>
      <w:r w:rsidR="00AD0735" w:rsidRPr="000E6DBC">
        <w:rPr>
          <w:rFonts w:asciiTheme="majorHAnsi" w:hAnsiTheme="majorHAnsi" w:cs="Helvetica"/>
        </w:rPr>
        <w:t>des choses</w:t>
      </w:r>
      <w:r w:rsidR="0056279B" w:rsidRPr="000E6DBC">
        <w:rPr>
          <w:rFonts w:asciiTheme="majorHAnsi" w:hAnsiTheme="majorHAnsi" w:cs="Helvetica"/>
        </w:rPr>
        <w:t> »</w:t>
      </w:r>
      <w:r w:rsidR="00AD0735" w:rsidRPr="000E6DBC">
        <w:rPr>
          <w:rFonts w:asciiTheme="majorHAnsi" w:hAnsiTheme="majorHAnsi" w:cs="Helvetica"/>
        </w:rPr>
        <w:t xml:space="preserve">, </w:t>
      </w:r>
      <w:r w:rsidR="0056279B" w:rsidRPr="000E6DBC">
        <w:rPr>
          <w:rFonts w:asciiTheme="majorHAnsi" w:hAnsiTheme="majorHAnsi" w:cs="Helvetica"/>
        </w:rPr>
        <w:t>« </w:t>
      </w:r>
      <w:r w:rsidR="00AD0735" w:rsidRPr="000E6DBC">
        <w:rPr>
          <w:rFonts w:asciiTheme="majorHAnsi" w:hAnsiTheme="majorHAnsi" w:cs="Helvetica"/>
        </w:rPr>
        <w:t>des doctrines</w:t>
      </w:r>
      <w:r w:rsidR="0056279B" w:rsidRPr="000E6DBC">
        <w:rPr>
          <w:rFonts w:asciiTheme="majorHAnsi" w:hAnsiTheme="majorHAnsi" w:cs="Helvetica"/>
        </w:rPr>
        <w:t> »</w:t>
      </w:r>
      <w:r w:rsidR="00AD0735" w:rsidRPr="000E6DBC">
        <w:rPr>
          <w:rFonts w:asciiTheme="majorHAnsi" w:hAnsiTheme="majorHAnsi" w:cs="Helvetica"/>
        </w:rPr>
        <w:t xml:space="preserve">, </w:t>
      </w:r>
      <w:r w:rsidR="0056279B" w:rsidRPr="000E6DBC">
        <w:rPr>
          <w:rFonts w:asciiTheme="majorHAnsi" w:hAnsiTheme="majorHAnsi" w:cs="Helvetica"/>
        </w:rPr>
        <w:t>« </w:t>
      </w:r>
      <w:r w:rsidR="00AD0735" w:rsidRPr="000E6DBC">
        <w:rPr>
          <w:rFonts w:asciiTheme="majorHAnsi" w:hAnsiTheme="majorHAnsi" w:cs="Helvetica"/>
        </w:rPr>
        <w:t>des vérités</w:t>
      </w:r>
      <w:r w:rsidR="0056279B" w:rsidRPr="000E6DBC">
        <w:rPr>
          <w:rFonts w:asciiTheme="majorHAnsi" w:hAnsiTheme="majorHAnsi" w:cs="Helvetica"/>
        </w:rPr>
        <w:t> »</w:t>
      </w:r>
      <w:r w:rsidR="00AD0735" w:rsidRPr="000E6DBC">
        <w:rPr>
          <w:rFonts w:asciiTheme="majorHAnsi" w:hAnsiTheme="majorHAnsi" w:cs="Helvetica"/>
        </w:rPr>
        <w:t xml:space="preserve">, </w:t>
      </w:r>
      <w:r w:rsidR="0056279B" w:rsidRPr="000E6DBC">
        <w:rPr>
          <w:rFonts w:asciiTheme="majorHAnsi" w:hAnsiTheme="majorHAnsi" w:cs="Helvetica"/>
        </w:rPr>
        <w:t>« </w:t>
      </w:r>
      <w:r w:rsidR="00AD0735" w:rsidRPr="000E6DBC">
        <w:rPr>
          <w:rFonts w:asciiTheme="majorHAnsi" w:hAnsiTheme="majorHAnsi" w:cs="Helvetica"/>
        </w:rPr>
        <w:t>des mystères</w:t>
      </w:r>
      <w:r w:rsidR="0056279B" w:rsidRPr="000E6DBC">
        <w:rPr>
          <w:rFonts w:asciiTheme="majorHAnsi" w:hAnsiTheme="majorHAnsi" w:cs="Helvetica"/>
        </w:rPr>
        <w:t> » (noter le pluriel de ces termes)</w:t>
      </w:r>
      <w:r w:rsidR="0092004C">
        <w:rPr>
          <w:rFonts w:asciiTheme="majorHAnsi" w:hAnsiTheme="majorHAnsi" w:cs="Helvetica"/>
        </w:rPr>
        <w:t>,</w:t>
      </w:r>
    </w:p>
    <w:p w14:paraId="4142E919" w14:textId="76DC6526" w:rsidR="00A01997" w:rsidRPr="000E6DBC" w:rsidRDefault="00A01997" w:rsidP="00236D12">
      <w:pPr>
        <w:pStyle w:val="Paragraphedeliste"/>
        <w:widowControl w:val="0"/>
        <w:numPr>
          <w:ilvl w:val="0"/>
          <w:numId w:val="3"/>
        </w:numPr>
        <w:autoSpaceDE w:val="0"/>
        <w:autoSpaceDN w:val="0"/>
        <w:adjustRightInd w:val="0"/>
        <w:spacing w:after="240"/>
        <w:jc w:val="both"/>
        <w:rPr>
          <w:rFonts w:asciiTheme="majorHAnsi" w:hAnsiTheme="majorHAnsi" w:cs="Helvetica"/>
        </w:rPr>
      </w:pPr>
      <w:r w:rsidRPr="000E6DBC">
        <w:rPr>
          <w:rFonts w:asciiTheme="majorHAnsi" w:hAnsiTheme="majorHAnsi" w:cs="Helvetica"/>
        </w:rPr>
        <w:t>importance de la connaissance</w:t>
      </w:r>
      <w:r w:rsidR="0092004C">
        <w:rPr>
          <w:rFonts w:asciiTheme="majorHAnsi" w:hAnsiTheme="majorHAnsi" w:cs="Helvetica"/>
        </w:rPr>
        <w:t>.</w:t>
      </w:r>
    </w:p>
    <w:p w14:paraId="7B18D0D2" w14:textId="4A466E71" w:rsidR="00E03246" w:rsidRPr="000E6DBC" w:rsidRDefault="00E03246" w:rsidP="001C716C">
      <w:pPr>
        <w:widowControl w:val="0"/>
        <w:autoSpaceDE w:val="0"/>
        <w:autoSpaceDN w:val="0"/>
        <w:adjustRightInd w:val="0"/>
        <w:jc w:val="both"/>
        <w:rPr>
          <w:rFonts w:asciiTheme="majorHAnsi" w:hAnsiTheme="majorHAnsi" w:cs="Helvetica"/>
        </w:rPr>
      </w:pPr>
      <w:r w:rsidRPr="000E6DBC">
        <w:rPr>
          <w:rFonts w:asciiTheme="majorHAnsi" w:hAnsiTheme="majorHAnsi" w:cs="Helvetica"/>
        </w:rPr>
        <w:t>« Le texte de 1870 conçoit la Révélation et la relation entre Dieu et l’humanité selon le modèle d’une ‘instructi</w:t>
      </w:r>
      <w:r w:rsidR="00D57CC9" w:rsidRPr="000E6DBC">
        <w:rPr>
          <w:rFonts w:asciiTheme="majorHAnsi" w:hAnsiTheme="majorHAnsi" w:cs="Helvetica"/>
        </w:rPr>
        <w:t>on’. Dieu (et analogiquement l’</w:t>
      </w:r>
      <w:r w:rsidR="00D57CC9" w:rsidRPr="000E6DBC">
        <w:rPr>
          <w:rFonts w:asciiTheme="majorHAnsi" w:hAnsiTheme="majorHAnsi" w:cs="Times New Roman"/>
        </w:rPr>
        <w:t>É</w:t>
      </w:r>
      <w:r w:rsidRPr="000E6DBC">
        <w:rPr>
          <w:rFonts w:asciiTheme="majorHAnsi" w:hAnsiTheme="majorHAnsi" w:cs="Helvetica"/>
        </w:rPr>
        <w:t xml:space="preserve">glise) se comporte vis-à-vis de la société humaine comme un grand instructeur qui l’informe des vérités qu’elle ne peut pas ou qu’elle ne peut que très partiellement découvrir par elle-même. La soumission est donc la vertu principale du récepteur, totalement dépendant de l’émetteur de la doctrine » (cf. </w:t>
      </w:r>
      <w:r w:rsidRPr="000E6DBC">
        <w:rPr>
          <w:rFonts w:asciiTheme="majorHAnsi" w:hAnsiTheme="majorHAnsi" w:cs="Helvetica"/>
          <w:smallCaps/>
        </w:rPr>
        <w:t>Theobald</w:t>
      </w:r>
      <w:r w:rsidRPr="000E6DBC">
        <w:rPr>
          <w:rFonts w:asciiTheme="majorHAnsi" w:hAnsiTheme="majorHAnsi" w:cs="Helvetica"/>
        </w:rPr>
        <w:t xml:space="preserve">, </w:t>
      </w:r>
      <w:r w:rsidR="00A01997" w:rsidRPr="000E6DBC">
        <w:rPr>
          <w:rFonts w:asciiTheme="majorHAnsi" w:hAnsiTheme="majorHAnsi" w:cs="Helvetica"/>
          <w:i/>
        </w:rPr>
        <w:t>op. cit.,</w:t>
      </w:r>
      <w:r w:rsidR="00A01997" w:rsidRPr="000E6DBC">
        <w:rPr>
          <w:rFonts w:asciiTheme="majorHAnsi" w:hAnsiTheme="majorHAnsi" w:cs="Helvetica"/>
        </w:rPr>
        <w:t xml:space="preserve"> </w:t>
      </w:r>
      <w:r w:rsidRPr="000E6DBC">
        <w:rPr>
          <w:rFonts w:asciiTheme="majorHAnsi" w:hAnsiTheme="majorHAnsi" w:cs="Helvetica"/>
        </w:rPr>
        <w:t>p. 40-41)</w:t>
      </w:r>
      <w:r w:rsidR="00236D12" w:rsidRPr="000E6DBC">
        <w:rPr>
          <w:rFonts w:asciiTheme="majorHAnsi" w:hAnsiTheme="majorHAnsi" w:cs="Helvetica"/>
        </w:rPr>
        <w:t>.</w:t>
      </w:r>
    </w:p>
    <w:p w14:paraId="1668D2B0" w14:textId="77777777" w:rsidR="001C716C" w:rsidRPr="000E6DBC" w:rsidRDefault="001C716C" w:rsidP="001C716C">
      <w:pPr>
        <w:widowControl w:val="0"/>
        <w:autoSpaceDE w:val="0"/>
        <w:autoSpaceDN w:val="0"/>
        <w:adjustRightInd w:val="0"/>
        <w:jc w:val="both"/>
        <w:rPr>
          <w:rFonts w:asciiTheme="majorHAnsi" w:hAnsiTheme="majorHAnsi" w:cs="Helvetica"/>
        </w:rPr>
      </w:pPr>
    </w:p>
    <w:p w14:paraId="491DA997" w14:textId="15493932" w:rsidR="00AD0735" w:rsidRPr="00CB3B63" w:rsidRDefault="00E1578A" w:rsidP="006107A5">
      <w:pPr>
        <w:widowControl w:val="0"/>
        <w:autoSpaceDE w:val="0"/>
        <w:autoSpaceDN w:val="0"/>
        <w:adjustRightInd w:val="0"/>
        <w:jc w:val="both"/>
        <w:rPr>
          <w:rFonts w:ascii="Calibri" w:hAnsi="Calibri" w:cs="Calibri"/>
        </w:rPr>
      </w:pPr>
      <w:r w:rsidRPr="000E6DBC">
        <w:rPr>
          <w:rFonts w:asciiTheme="majorHAnsi" w:hAnsiTheme="majorHAnsi" w:cs="Helvetica"/>
        </w:rPr>
        <w:t>=&gt; Un</w:t>
      </w:r>
      <w:r w:rsidR="00AD0735" w:rsidRPr="000E6DBC">
        <w:rPr>
          <w:rFonts w:asciiTheme="majorHAnsi" w:hAnsiTheme="majorHAnsi" w:cs="Helvetica"/>
        </w:rPr>
        <w:t xml:space="preserve"> </w:t>
      </w:r>
      <w:r w:rsidR="00AD0735" w:rsidRPr="000E6DBC">
        <w:rPr>
          <w:rFonts w:ascii="Calibri" w:hAnsi="Calibri" w:cs="Calibri"/>
        </w:rPr>
        <w:t>modèle d’instruction qui se concentre sur les vérités révélées par Dieu et proposées par l’enseignement de l’</w:t>
      </w:r>
      <w:r w:rsidR="00AD0735" w:rsidRPr="000E6DBC">
        <w:rPr>
          <w:rFonts w:asciiTheme="majorHAnsi" w:hAnsiTheme="majorHAnsi" w:cs="Times New Roman"/>
        </w:rPr>
        <w:t>É</w:t>
      </w:r>
      <w:r w:rsidR="00AD0735" w:rsidRPr="000E6DBC">
        <w:rPr>
          <w:rFonts w:ascii="Calibri" w:hAnsi="Calibri" w:cs="Calibri"/>
        </w:rPr>
        <w:t>glise à la foi des fidèles</w:t>
      </w:r>
      <w:r w:rsidRPr="000E6DBC">
        <w:rPr>
          <w:rFonts w:ascii="Calibri" w:hAnsi="Calibri" w:cs="Calibri"/>
        </w:rPr>
        <w:t>.</w:t>
      </w:r>
    </w:p>
    <w:p w14:paraId="526B47E9" w14:textId="77777777" w:rsidR="00534D12" w:rsidRPr="00CB3B63" w:rsidRDefault="00534D12" w:rsidP="00A23C08">
      <w:pPr>
        <w:widowControl w:val="0"/>
        <w:autoSpaceDE w:val="0"/>
        <w:autoSpaceDN w:val="0"/>
        <w:adjustRightInd w:val="0"/>
        <w:rPr>
          <w:rFonts w:asciiTheme="majorHAnsi" w:hAnsiTheme="majorHAnsi" w:cs="Helvetica"/>
          <w:sz w:val="22"/>
          <w:szCs w:val="22"/>
        </w:rPr>
      </w:pPr>
    </w:p>
    <w:p w14:paraId="0D9FD37E" w14:textId="2583DEE4" w:rsidR="002322BB" w:rsidRPr="002955F0" w:rsidRDefault="00A23C08" w:rsidP="002955F0">
      <w:pPr>
        <w:pStyle w:val="Paragraphedeliste"/>
        <w:widowControl w:val="0"/>
        <w:numPr>
          <w:ilvl w:val="0"/>
          <w:numId w:val="5"/>
        </w:numPr>
        <w:autoSpaceDE w:val="0"/>
        <w:autoSpaceDN w:val="0"/>
        <w:adjustRightInd w:val="0"/>
        <w:rPr>
          <w:rFonts w:ascii="Calibri" w:hAnsi="Calibri" w:cs="Calibri"/>
          <w:b/>
          <w:i/>
          <w:u w:val="single"/>
        </w:rPr>
      </w:pPr>
      <w:r w:rsidRPr="002955F0">
        <w:rPr>
          <w:rFonts w:ascii="Calibri" w:hAnsi="Calibri" w:cs="Calibri"/>
          <w:b/>
          <w:i/>
          <w:u w:val="single"/>
        </w:rPr>
        <w:t>Vatican II : une</w:t>
      </w:r>
      <w:r w:rsidR="00AD0735" w:rsidRPr="002955F0">
        <w:rPr>
          <w:rFonts w:ascii="Calibri" w:hAnsi="Calibri" w:cs="Calibri"/>
          <w:b/>
          <w:i/>
          <w:u w:val="single"/>
        </w:rPr>
        <w:t xml:space="preserve"> visée de</w:t>
      </w:r>
      <w:r w:rsidRPr="002955F0">
        <w:rPr>
          <w:rFonts w:ascii="Calibri" w:hAnsi="Calibri" w:cs="Calibri"/>
          <w:b/>
          <w:i/>
          <w:u w:val="single"/>
        </w:rPr>
        <w:t xml:space="preserve"> communication</w:t>
      </w:r>
      <w:r w:rsidR="00AD0735" w:rsidRPr="002955F0">
        <w:rPr>
          <w:rFonts w:ascii="Calibri" w:hAnsi="Calibri" w:cs="Calibri"/>
          <w:b/>
          <w:i/>
          <w:u w:val="single"/>
        </w:rPr>
        <w:t xml:space="preserve"> et </w:t>
      </w:r>
      <w:r w:rsidR="002B0E93" w:rsidRPr="002955F0">
        <w:rPr>
          <w:rFonts w:ascii="Calibri" w:hAnsi="Calibri" w:cs="Calibri"/>
          <w:b/>
          <w:i/>
          <w:u w:val="single"/>
        </w:rPr>
        <w:t xml:space="preserve">une insistance sur l’acte </w:t>
      </w:r>
      <w:r w:rsidR="00AD0735" w:rsidRPr="002955F0">
        <w:rPr>
          <w:rFonts w:ascii="Calibri" w:hAnsi="Calibri" w:cs="Calibri"/>
          <w:b/>
          <w:i/>
          <w:u w:val="single"/>
        </w:rPr>
        <w:t>de transmission</w:t>
      </w:r>
    </w:p>
    <w:p w14:paraId="4BDE2D7D" w14:textId="77777777" w:rsidR="002955F0" w:rsidRPr="002955F0" w:rsidRDefault="002955F0" w:rsidP="002955F0">
      <w:pPr>
        <w:widowControl w:val="0"/>
        <w:autoSpaceDE w:val="0"/>
        <w:autoSpaceDN w:val="0"/>
        <w:adjustRightInd w:val="0"/>
        <w:rPr>
          <w:rFonts w:ascii="Calibri" w:hAnsi="Calibri" w:cs="Calibri"/>
          <w:b/>
          <w:i/>
          <w:u w:val="single"/>
        </w:rPr>
      </w:pPr>
    </w:p>
    <w:p w14:paraId="1AEA8A15" w14:textId="5C674C51" w:rsidR="00A23C08" w:rsidRPr="000E6DBC" w:rsidRDefault="00AD0735" w:rsidP="0056279B">
      <w:pPr>
        <w:widowControl w:val="0"/>
        <w:autoSpaceDE w:val="0"/>
        <w:autoSpaceDN w:val="0"/>
        <w:adjustRightInd w:val="0"/>
        <w:jc w:val="both"/>
        <w:rPr>
          <w:rFonts w:ascii="Calibri" w:hAnsi="Calibri" w:cs="Calibri"/>
        </w:rPr>
      </w:pPr>
      <w:r w:rsidRPr="000E6DBC">
        <w:rPr>
          <w:rFonts w:ascii="Calibri" w:hAnsi="Calibri" w:cs="Calibri"/>
        </w:rPr>
        <w:t>P</w:t>
      </w:r>
      <w:r w:rsidR="002322BB" w:rsidRPr="000E6DBC">
        <w:rPr>
          <w:rFonts w:ascii="Calibri" w:hAnsi="Calibri" w:cs="Calibri"/>
        </w:rPr>
        <w:t>résentation du concile</w:t>
      </w:r>
      <w:r w:rsidR="00A23C08" w:rsidRPr="000E6DBC">
        <w:rPr>
          <w:rFonts w:ascii="Calibri" w:hAnsi="Calibri" w:cs="Calibri"/>
        </w:rPr>
        <w:t xml:space="preserve"> V</w:t>
      </w:r>
      <w:r w:rsidRPr="000E6DBC">
        <w:rPr>
          <w:rFonts w:ascii="Calibri" w:hAnsi="Calibri" w:cs="Calibri"/>
        </w:rPr>
        <w:t xml:space="preserve">atican </w:t>
      </w:r>
      <w:r w:rsidR="00A23C08" w:rsidRPr="000E6DBC">
        <w:rPr>
          <w:rFonts w:ascii="Calibri" w:hAnsi="Calibri" w:cs="Calibri"/>
        </w:rPr>
        <w:t>II</w:t>
      </w:r>
      <w:r w:rsidRPr="000E6DBC">
        <w:rPr>
          <w:rFonts w:ascii="Calibri" w:hAnsi="Calibri" w:cs="Calibri"/>
        </w:rPr>
        <w:t xml:space="preserve"> : </w:t>
      </w:r>
      <w:r w:rsidR="00B0602F" w:rsidRPr="000E6DBC">
        <w:rPr>
          <w:rFonts w:ascii="Calibri" w:hAnsi="Calibri" w:cs="Calibri"/>
        </w:rPr>
        <w:t>1962-1965 ; initiative du pape</w:t>
      </w:r>
      <w:r w:rsidRPr="000E6DBC">
        <w:rPr>
          <w:rFonts w:ascii="Calibri" w:hAnsi="Calibri" w:cs="Calibri"/>
        </w:rPr>
        <w:t xml:space="preserve"> Jean XXIII</w:t>
      </w:r>
      <w:r w:rsidR="006756D0" w:rsidRPr="000E6DBC">
        <w:rPr>
          <w:rFonts w:ascii="Calibri" w:hAnsi="Calibri" w:cs="Calibri"/>
        </w:rPr>
        <w:t xml:space="preserve"> (1958-1963)</w:t>
      </w:r>
      <w:r w:rsidRPr="000E6DBC">
        <w:rPr>
          <w:rFonts w:ascii="Calibri" w:hAnsi="Calibri" w:cs="Calibri"/>
        </w:rPr>
        <w:t> ; recherche de l’unité </w:t>
      </w:r>
      <w:r w:rsidR="00A01997" w:rsidRPr="000E6DBC">
        <w:rPr>
          <w:rFonts w:ascii="Calibri" w:hAnsi="Calibri" w:cs="Calibri"/>
        </w:rPr>
        <w:t xml:space="preserve">(œcuménisme) </w:t>
      </w:r>
      <w:r w:rsidRPr="000E6DBC">
        <w:rPr>
          <w:rFonts w:ascii="Calibri" w:hAnsi="Calibri" w:cs="Calibri"/>
        </w:rPr>
        <w:t>; prise en compte de la modernité </w:t>
      </w:r>
      <w:r w:rsidR="0092004C">
        <w:rPr>
          <w:rFonts w:ascii="Calibri" w:hAnsi="Calibri" w:cs="Calibri"/>
        </w:rPr>
        <w:t>et de l’histoire.</w:t>
      </w:r>
    </w:p>
    <w:p w14:paraId="71C369D4" w14:textId="77777777" w:rsidR="0056279B" w:rsidRPr="000E6DBC" w:rsidRDefault="0056279B" w:rsidP="0056279B">
      <w:pPr>
        <w:widowControl w:val="0"/>
        <w:autoSpaceDE w:val="0"/>
        <w:autoSpaceDN w:val="0"/>
        <w:adjustRightInd w:val="0"/>
        <w:jc w:val="both"/>
        <w:rPr>
          <w:rFonts w:ascii="Calibri" w:hAnsi="Calibri" w:cs="Calibri"/>
        </w:rPr>
      </w:pPr>
    </w:p>
    <w:p w14:paraId="56DF53C7" w14:textId="2DC8F331" w:rsidR="00A23C08" w:rsidRPr="000E6DBC" w:rsidRDefault="00AD0735" w:rsidP="0056279B">
      <w:pPr>
        <w:widowControl w:val="0"/>
        <w:autoSpaceDE w:val="0"/>
        <w:autoSpaceDN w:val="0"/>
        <w:adjustRightInd w:val="0"/>
        <w:jc w:val="both"/>
        <w:rPr>
          <w:rFonts w:ascii="Calibri" w:hAnsi="Calibri" w:cs="Calibri"/>
        </w:rPr>
      </w:pPr>
      <w:r w:rsidRPr="000E6DBC">
        <w:rPr>
          <w:rFonts w:ascii="Calibri" w:hAnsi="Calibri" w:cs="Calibri"/>
        </w:rPr>
        <w:t>P</w:t>
      </w:r>
      <w:r w:rsidR="00A23C08" w:rsidRPr="000E6DBC">
        <w:rPr>
          <w:rFonts w:ascii="Calibri" w:hAnsi="Calibri" w:cs="Calibri"/>
        </w:rPr>
        <w:t xml:space="preserve">résentation de </w:t>
      </w:r>
      <w:r w:rsidR="00A23C08" w:rsidRPr="000E6DBC">
        <w:rPr>
          <w:rFonts w:ascii="Calibri" w:hAnsi="Calibri" w:cs="Calibri"/>
          <w:i/>
        </w:rPr>
        <w:t>Dei Verbum</w:t>
      </w:r>
      <w:r w:rsidRPr="000E6DBC">
        <w:rPr>
          <w:rFonts w:ascii="Calibri" w:hAnsi="Calibri" w:cs="Calibri"/>
          <w:i/>
        </w:rPr>
        <w:t> </w:t>
      </w:r>
      <w:r w:rsidRPr="000E6DBC">
        <w:rPr>
          <w:rFonts w:ascii="Calibri" w:hAnsi="Calibri" w:cs="Calibri"/>
        </w:rPr>
        <w:t xml:space="preserve">: </w:t>
      </w:r>
      <w:r w:rsidR="00E1578A" w:rsidRPr="000E6DBC">
        <w:rPr>
          <w:rFonts w:ascii="Calibri" w:hAnsi="Calibri" w:cs="Calibri"/>
        </w:rPr>
        <w:t>C</w:t>
      </w:r>
      <w:r w:rsidRPr="000E6DBC">
        <w:rPr>
          <w:rFonts w:ascii="Calibri" w:hAnsi="Calibri" w:cs="Calibri"/>
        </w:rPr>
        <w:t xml:space="preserve">onstitution </w:t>
      </w:r>
      <w:r w:rsidR="00E1578A" w:rsidRPr="000E6DBC">
        <w:rPr>
          <w:rFonts w:ascii="Calibri" w:hAnsi="Calibri" w:cs="Calibri"/>
        </w:rPr>
        <w:t xml:space="preserve">dogmatique ayant </w:t>
      </w:r>
      <w:r w:rsidR="00ED1041" w:rsidRPr="000E6DBC">
        <w:rPr>
          <w:rFonts w:ascii="Calibri" w:hAnsi="Calibri" w:cs="Calibri"/>
        </w:rPr>
        <w:t>abouti</w:t>
      </w:r>
      <w:r w:rsidRPr="000E6DBC">
        <w:rPr>
          <w:rFonts w:ascii="Calibri" w:hAnsi="Calibri" w:cs="Calibri"/>
        </w:rPr>
        <w:t xml:space="preserve"> dans la dernière année (</w:t>
      </w:r>
      <w:r w:rsidR="006756D0" w:rsidRPr="000E6DBC">
        <w:rPr>
          <w:rFonts w:ascii="Calibri" w:hAnsi="Calibri" w:cs="Calibri"/>
        </w:rPr>
        <w:t>nov</w:t>
      </w:r>
      <w:r w:rsidR="00A01997" w:rsidRPr="000E6DBC">
        <w:rPr>
          <w:rFonts w:ascii="Calibri" w:hAnsi="Calibri" w:cs="Calibri"/>
        </w:rPr>
        <w:t>.</w:t>
      </w:r>
      <w:r w:rsidR="006756D0" w:rsidRPr="000E6DBC">
        <w:rPr>
          <w:rFonts w:ascii="Calibri" w:hAnsi="Calibri" w:cs="Calibri"/>
        </w:rPr>
        <w:t xml:space="preserve"> </w:t>
      </w:r>
      <w:r w:rsidRPr="000E6DBC">
        <w:rPr>
          <w:rFonts w:ascii="Calibri" w:hAnsi="Calibri" w:cs="Calibri"/>
        </w:rPr>
        <w:t xml:space="preserve">1965) ; partant de la controverse </w:t>
      </w:r>
      <w:r w:rsidR="0092004C">
        <w:rPr>
          <w:rFonts w:ascii="Calibri" w:hAnsi="Calibri" w:cs="Calibri"/>
        </w:rPr>
        <w:t xml:space="preserve">entre catholiques et </w:t>
      </w:r>
      <w:r w:rsidRPr="000E6DBC">
        <w:rPr>
          <w:rFonts w:ascii="Calibri" w:hAnsi="Calibri" w:cs="Calibri"/>
        </w:rPr>
        <w:t xml:space="preserve">protestants sur </w:t>
      </w:r>
      <w:r w:rsidR="00E1578A" w:rsidRPr="000E6DBC">
        <w:rPr>
          <w:rFonts w:ascii="Calibri" w:hAnsi="Calibri" w:cs="Calibri"/>
        </w:rPr>
        <w:t xml:space="preserve">le rapport entre </w:t>
      </w:r>
      <w:r w:rsidR="00D57CC9" w:rsidRPr="000E6DBC">
        <w:rPr>
          <w:rFonts w:asciiTheme="majorHAnsi" w:hAnsiTheme="majorHAnsi" w:cs="Times New Roman"/>
        </w:rPr>
        <w:t>É</w:t>
      </w:r>
      <w:r w:rsidR="00E1578A" w:rsidRPr="000E6DBC">
        <w:rPr>
          <w:rFonts w:ascii="Calibri" w:hAnsi="Calibri" w:cs="Calibri"/>
        </w:rPr>
        <w:t>criture et</w:t>
      </w:r>
      <w:r w:rsidRPr="000E6DBC">
        <w:rPr>
          <w:rFonts w:ascii="Calibri" w:hAnsi="Calibri" w:cs="Calibri"/>
        </w:rPr>
        <w:t xml:space="preserve"> Tradition, </w:t>
      </w:r>
      <w:r w:rsidR="00E1578A" w:rsidRPr="000E6DBC">
        <w:rPr>
          <w:rFonts w:ascii="Calibri" w:hAnsi="Calibri" w:cs="Calibri"/>
        </w:rPr>
        <w:t>les deux premiers chapitres sur la révélation et sa transmission se sont avérés nécessaires pour comprendre les positions des 4 chapitres suivants (inspiration et interprét</w:t>
      </w:r>
      <w:r w:rsidR="00D57CC9" w:rsidRPr="000E6DBC">
        <w:rPr>
          <w:rFonts w:ascii="Calibri" w:hAnsi="Calibri" w:cs="Calibri"/>
        </w:rPr>
        <w:t xml:space="preserve">ation, AT, NT, </w:t>
      </w:r>
      <w:r w:rsidR="00D57CC9" w:rsidRPr="000E6DBC">
        <w:rPr>
          <w:rFonts w:asciiTheme="majorHAnsi" w:hAnsiTheme="majorHAnsi" w:cs="Times New Roman"/>
        </w:rPr>
        <w:t>É</w:t>
      </w:r>
      <w:r w:rsidR="00D57CC9" w:rsidRPr="000E6DBC">
        <w:rPr>
          <w:rFonts w:ascii="Calibri" w:hAnsi="Calibri" w:cs="Calibri"/>
        </w:rPr>
        <w:t>criture dans l’</w:t>
      </w:r>
      <w:r w:rsidR="00D57CC9" w:rsidRPr="000E6DBC">
        <w:rPr>
          <w:rFonts w:asciiTheme="majorHAnsi" w:hAnsiTheme="majorHAnsi" w:cs="Times New Roman"/>
        </w:rPr>
        <w:t>É</w:t>
      </w:r>
      <w:r w:rsidR="00E1578A" w:rsidRPr="000E6DBC">
        <w:rPr>
          <w:rFonts w:ascii="Calibri" w:hAnsi="Calibri" w:cs="Calibri"/>
        </w:rPr>
        <w:t xml:space="preserve">glise) </w:t>
      </w:r>
      <w:r w:rsidR="00A23C08" w:rsidRPr="000E6DBC">
        <w:rPr>
          <w:rFonts w:ascii="Calibri" w:hAnsi="Calibri" w:cs="Calibri"/>
        </w:rPr>
        <w:t xml:space="preserve">au point </w:t>
      </w:r>
      <w:r w:rsidR="00E1578A" w:rsidRPr="000E6DBC">
        <w:rPr>
          <w:rFonts w:ascii="Calibri" w:hAnsi="Calibri" w:cs="Calibri"/>
        </w:rPr>
        <w:t xml:space="preserve">de </w:t>
      </w:r>
      <w:r w:rsidR="0056279B" w:rsidRPr="000E6DBC">
        <w:rPr>
          <w:rFonts w:ascii="Calibri" w:hAnsi="Calibri" w:cs="Calibri"/>
        </w:rPr>
        <w:t>défendre</w:t>
      </w:r>
      <w:r w:rsidR="00E1578A" w:rsidRPr="000E6DBC">
        <w:rPr>
          <w:rFonts w:ascii="Calibri" w:hAnsi="Calibri" w:cs="Calibri"/>
        </w:rPr>
        <w:t xml:space="preserve"> que « </w:t>
      </w:r>
      <w:r w:rsidR="00A23C08" w:rsidRPr="000E6DBC">
        <w:rPr>
          <w:rFonts w:ascii="Calibri" w:hAnsi="Calibri" w:cs="Calibri"/>
        </w:rPr>
        <w:t>la Révélation n’existe pas en dehors de sa réception historique (</w:t>
      </w:r>
      <w:r w:rsidR="00A23C08" w:rsidRPr="000E6DBC">
        <w:rPr>
          <w:rFonts w:ascii="Calibri" w:hAnsi="Calibri" w:cs="Calibri"/>
          <w:i/>
        </w:rPr>
        <w:t>paradosis</w:t>
      </w:r>
      <w:r w:rsidR="00BB4FEF" w:rsidRPr="000E6DBC">
        <w:rPr>
          <w:rFonts w:ascii="Calibri" w:hAnsi="Calibri" w:cs="Calibri"/>
          <w:i/>
        </w:rPr>
        <w:t xml:space="preserve"> = </w:t>
      </w:r>
      <w:r w:rsidR="00BB4FEF" w:rsidRPr="000E6DBC">
        <w:rPr>
          <w:rFonts w:ascii="Calibri" w:hAnsi="Calibri" w:cs="Calibri"/>
        </w:rPr>
        <w:t>transmission</w:t>
      </w:r>
      <w:r w:rsidR="00E1578A" w:rsidRPr="000E6DBC">
        <w:rPr>
          <w:rFonts w:ascii="Calibri" w:hAnsi="Calibri" w:cs="Calibri"/>
        </w:rPr>
        <w:t>)... qui est finalement ‘</w:t>
      </w:r>
      <w:r w:rsidR="00A23C08" w:rsidRPr="000E6DBC">
        <w:rPr>
          <w:rFonts w:ascii="Calibri" w:hAnsi="Calibri" w:cs="Calibri"/>
        </w:rPr>
        <w:t>la seule trace de son origine divine</w:t>
      </w:r>
      <w:r w:rsidR="00E1578A" w:rsidRPr="000E6DBC">
        <w:rPr>
          <w:rFonts w:ascii="Calibri" w:hAnsi="Calibri" w:cs="Calibri"/>
        </w:rPr>
        <w:t>’</w:t>
      </w:r>
      <w:r w:rsidR="00A23C08" w:rsidRPr="000E6DBC">
        <w:rPr>
          <w:rFonts w:ascii="Calibri" w:hAnsi="Calibri" w:cs="Calibri"/>
        </w:rPr>
        <w:t> »</w:t>
      </w:r>
      <w:r w:rsidR="00E1578A" w:rsidRPr="000E6DBC">
        <w:rPr>
          <w:rFonts w:ascii="Calibri" w:hAnsi="Calibri" w:cs="Calibri"/>
        </w:rPr>
        <w:t xml:space="preserve"> (</w:t>
      </w:r>
      <w:r w:rsidR="002322BB" w:rsidRPr="000E6DBC">
        <w:rPr>
          <w:rFonts w:ascii="Calibri" w:hAnsi="Calibri" w:cs="Calibri"/>
        </w:rPr>
        <w:t xml:space="preserve">cf. </w:t>
      </w:r>
      <w:r w:rsidR="00E1578A" w:rsidRPr="000E6DBC">
        <w:rPr>
          <w:rFonts w:ascii="Calibri" w:hAnsi="Calibri" w:cs="Calibri"/>
          <w:smallCaps/>
        </w:rPr>
        <w:t>Theobald</w:t>
      </w:r>
      <w:r w:rsidR="00E1578A" w:rsidRPr="000E6DBC">
        <w:rPr>
          <w:rFonts w:ascii="Calibri" w:hAnsi="Calibri" w:cs="Calibri"/>
        </w:rPr>
        <w:t xml:space="preserve">, </w:t>
      </w:r>
      <w:r w:rsidR="00A01997" w:rsidRPr="000E6DBC">
        <w:rPr>
          <w:rFonts w:ascii="Calibri" w:hAnsi="Calibri" w:cs="Calibri"/>
          <w:i/>
        </w:rPr>
        <w:t>op. cit.,</w:t>
      </w:r>
      <w:r w:rsidR="00A01997" w:rsidRPr="000E6DBC">
        <w:rPr>
          <w:rFonts w:ascii="Calibri" w:hAnsi="Calibri" w:cs="Calibri"/>
        </w:rPr>
        <w:t xml:space="preserve"> </w:t>
      </w:r>
      <w:r w:rsidR="00E1578A" w:rsidRPr="000E6DBC">
        <w:rPr>
          <w:rFonts w:ascii="Calibri" w:hAnsi="Calibri" w:cs="Calibri"/>
        </w:rPr>
        <w:t>p. 224).</w:t>
      </w:r>
    </w:p>
    <w:p w14:paraId="41AAB32C" w14:textId="77777777" w:rsidR="00CB3B63" w:rsidRPr="000E6DBC" w:rsidRDefault="00CB3B63">
      <w:pPr>
        <w:rPr>
          <w:rFonts w:asciiTheme="majorHAnsi" w:hAnsiTheme="majorHAnsi" w:cs="Times New Roman"/>
          <w:bCs/>
          <w:i/>
          <w:iCs/>
          <w:u w:val="single"/>
        </w:rPr>
      </w:pPr>
    </w:p>
    <w:p w14:paraId="4CA8759A" w14:textId="77777777" w:rsidR="00CB3B63" w:rsidRPr="000E6DBC" w:rsidRDefault="00CB3B63" w:rsidP="00CB3B63">
      <w:pPr>
        <w:widowControl w:val="0"/>
        <w:autoSpaceDE w:val="0"/>
        <w:autoSpaceDN w:val="0"/>
        <w:adjustRightInd w:val="0"/>
        <w:rPr>
          <w:rFonts w:ascii="Calibri" w:hAnsi="Calibri" w:cs="Calibri"/>
        </w:rPr>
      </w:pPr>
      <w:r w:rsidRPr="000E6DBC">
        <w:rPr>
          <w:rFonts w:ascii="Calibri" w:hAnsi="Calibri" w:cs="Calibri"/>
          <w:b/>
        </w:rPr>
        <w:t>Bilan </w:t>
      </w:r>
      <w:r w:rsidRPr="000E6DBC">
        <w:rPr>
          <w:rFonts w:ascii="Calibri" w:hAnsi="Calibri" w:cs="Calibri"/>
        </w:rPr>
        <w:t xml:space="preserve">: </w:t>
      </w:r>
    </w:p>
    <w:p w14:paraId="75B46DE2" w14:textId="06326853" w:rsidR="00CB3B63" w:rsidRPr="000E6DBC" w:rsidRDefault="00CB3B63" w:rsidP="00CB3B63">
      <w:pPr>
        <w:pStyle w:val="Paragraphedeliste"/>
        <w:widowControl w:val="0"/>
        <w:numPr>
          <w:ilvl w:val="0"/>
          <w:numId w:val="3"/>
        </w:numPr>
        <w:autoSpaceDE w:val="0"/>
        <w:autoSpaceDN w:val="0"/>
        <w:adjustRightInd w:val="0"/>
        <w:jc w:val="both"/>
        <w:rPr>
          <w:rFonts w:asciiTheme="majorHAnsi" w:hAnsiTheme="majorHAnsi" w:cs="Helvetica"/>
        </w:rPr>
      </w:pPr>
      <w:r w:rsidRPr="000E6DBC">
        <w:rPr>
          <w:rFonts w:asciiTheme="majorHAnsi" w:hAnsiTheme="majorHAnsi" w:cs="Helvetica"/>
        </w:rPr>
        <w:t>l’idée d’autorévélation, d’auto</w:t>
      </w:r>
      <w:r w:rsidR="002322BB" w:rsidRPr="000E6DBC">
        <w:rPr>
          <w:rFonts w:asciiTheme="majorHAnsi" w:hAnsiTheme="majorHAnsi" w:cs="Helvetica"/>
        </w:rPr>
        <w:t>-</w:t>
      </w:r>
      <w:r w:rsidRPr="000E6DBC">
        <w:rPr>
          <w:rFonts w:asciiTheme="majorHAnsi" w:hAnsiTheme="majorHAnsi" w:cs="Helvetica"/>
        </w:rPr>
        <w:t xml:space="preserve">communication est clairement au centre </w:t>
      </w:r>
      <w:r w:rsidR="00BB4FEF" w:rsidRPr="000E6DBC">
        <w:rPr>
          <w:rFonts w:asciiTheme="majorHAnsi" w:hAnsiTheme="majorHAnsi" w:cs="Helvetica"/>
        </w:rPr>
        <w:t>(cf. DV 2)</w:t>
      </w:r>
      <w:r w:rsidR="002322BB" w:rsidRPr="000E6DBC">
        <w:rPr>
          <w:rFonts w:asciiTheme="majorHAnsi" w:hAnsiTheme="majorHAnsi" w:cs="Helvetica"/>
        </w:rPr>
        <w:t>,</w:t>
      </w:r>
    </w:p>
    <w:p w14:paraId="25E8683F" w14:textId="56D8DEAA" w:rsidR="00CB3B63" w:rsidRPr="000E6DBC" w:rsidRDefault="00CB3B63" w:rsidP="00CB3B63">
      <w:pPr>
        <w:pStyle w:val="Paragraphedeliste"/>
        <w:widowControl w:val="0"/>
        <w:numPr>
          <w:ilvl w:val="0"/>
          <w:numId w:val="3"/>
        </w:numPr>
        <w:autoSpaceDE w:val="0"/>
        <w:autoSpaceDN w:val="0"/>
        <w:adjustRightInd w:val="0"/>
        <w:jc w:val="both"/>
        <w:rPr>
          <w:rFonts w:asciiTheme="majorHAnsi" w:hAnsiTheme="majorHAnsi" w:cs="Helvetica"/>
        </w:rPr>
      </w:pPr>
      <w:r w:rsidRPr="000E6DBC">
        <w:rPr>
          <w:rFonts w:asciiTheme="majorHAnsi" w:hAnsiTheme="majorHAnsi" w:cs="Helvetica"/>
        </w:rPr>
        <w:t>importance donnée à l’histoire : Dieu avec les hommes</w:t>
      </w:r>
      <w:r w:rsidR="002B0E93" w:rsidRPr="000E6DBC">
        <w:rPr>
          <w:rFonts w:asciiTheme="majorHAnsi" w:hAnsiTheme="majorHAnsi" w:cs="Helvetica"/>
        </w:rPr>
        <w:t xml:space="preserve"> (cf. actes et paroles de JC)</w:t>
      </w:r>
      <w:r w:rsidR="002322BB" w:rsidRPr="000E6DBC">
        <w:rPr>
          <w:rFonts w:asciiTheme="majorHAnsi" w:hAnsiTheme="majorHAnsi" w:cs="Helvetica"/>
        </w:rPr>
        <w:t>,</w:t>
      </w:r>
    </w:p>
    <w:p w14:paraId="5FF3F727" w14:textId="4392BC9D" w:rsidR="00CB3B63" w:rsidRPr="000E6DBC" w:rsidRDefault="0092004C" w:rsidP="00CB3B63">
      <w:pPr>
        <w:pStyle w:val="Paragraphedeliste"/>
        <w:widowControl w:val="0"/>
        <w:numPr>
          <w:ilvl w:val="0"/>
          <w:numId w:val="3"/>
        </w:numPr>
        <w:autoSpaceDE w:val="0"/>
        <w:autoSpaceDN w:val="0"/>
        <w:adjustRightInd w:val="0"/>
        <w:jc w:val="both"/>
        <w:rPr>
          <w:rFonts w:asciiTheme="majorHAnsi" w:hAnsiTheme="majorHAnsi" w:cs="Helvetica"/>
        </w:rPr>
      </w:pPr>
      <w:r>
        <w:rPr>
          <w:rFonts w:asciiTheme="majorHAnsi" w:hAnsiTheme="majorHAnsi" w:cs="Helvetica"/>
        </w:rPr>
        <w:t xml:space="preserve">avec un but </w:t>
      </w:r>
      <w:r w:rsidR="00CB3B63" w:rsidRPr="000E6DBC">
        <w:rPr>
          <w:rFonts w:asciiTheme="majorHAnsi" w:hAnsiTheme="majorHAnsi" w:cs="Helvetica"/>
        </w:rPr>
        <w:t>: parler, partager, aimer</w:t>
      </w:r>
      <w:r w:rsidR="002322BB" w:rsidRPr="000E6DBC">
        <w:rPr>
          <w:rFonts w:asciiTheme="majorHAnsi" w:hAnsiTheme="majorHAnsi" w:cs="Helvetica"/>
        </w:rPr>
        <w:t>, etc.,</w:t>
      </w:r>
    </w:p>
    <w:p w14:paraId="2D5D6AD6" w14:textId="5716171D" w:rsidR="00CB3B63" w:rsidRPr="000E6DBC" w:rsidRDefault="002322BB" w:rsidP="00CB3B63">
      <w:pPr>
        <w:pStyle w:val="Paragraphedeliste"/>
        <w:widowControl w:val="0"/>
        <w:numPr>
          <w:ilvl w:val="0"/>
          <w:numId w:val="3"/>
        </w:numPr>
        <w:autoSpaceDE w:val="0"/>
        <w:autoSpaceDN w:val="0"/>
        <w:adjustRightInd w:val="0"/>
        <w:jc w:val="both"/>
        <w:rPr>
          <w:rFonts w:asciiTheme="majorHAnsi" w:hAnsiTheme="majorHAnsi" w:cs="Helvetica"/>
        </w:rPr>
      </w:pPr>
      <w:r w:rsidRPr="000E6DBC">
        <w:rPr>
          <w:rFonts w:asciiTheme="majorHAnsi" w:hAnsiTheme="majorHAnsi" w:cs="Helvetica"/>
        </w:rPr>
        <w:t xml:space="preserve">révéler </w:t>
      </w:r>
      <w:r w:rsidR="00CB3B63" w:rsidRPr="000E6DBC">
        <w:rPr>
          <w:rFonts w:asciiTheme="majorHAnsi" w:hAnsiTheme="majorHAnsi" w:cs="Helvetica"/>
        </w:rPr>
        <w:t>quoi ? « la vie » ; « la vie éternelle » par le Christ, « médiateur et plénitude »</w:t>
      </w:r>
      <w:r w:rsidRPr="000E6DBC">
        <w:rPr>
          <w:rFonts w:asciiTheme="majorHAnsi" w:hAnsiTheme="majorHAnsi" w:cs="Helvetica"/>
        </w:rPr>
        <w:t>,</w:t>
      </w:r>
      <w:r w:rsidR="00344803" w:rsidRPr="000E6DBC">
        <w:rPr>
          <w:rFonts w:asciiTheme="majorHAnsi" w:hAnsiTheme="majorHAnsi" w:cs="Helvetica"/>
        </w:rPr>
        <w:t> « être rendus participant de la vie divine »</w:t>
      </w:r>
    </w:p>
    <w:p w14:paraId="73D85B25" w14:textId="6F5AB111" w:rsidR="00CB3B63" w:rsidRPr="000E6DBC" w:rsidRDefault="00CB3B63" w:rsidP="00CB3B63">
      <w:pPr>
        <w:pStyle w:val="Paragraphedeliste"/>
        <w:widowControl w:val="0"/>
        <w:numPr>
          <w:ilvl w:val="0"/>
          <w:numId w:val="3"/>
        </w:numPr>
        <w:autoSpaceDE w:val="0"/>
        <w:autoSpaceDN w:val="0"/>
        <w:adjustRightInd w:val="0"/>
        <w:jc w:val="both"/>
        <w:rPr>
          <w:rFonts w:asciiTheme="majorHAnsi" w:hAnsiTheme="majorHAnsi" w:cs="Helvetica"/>
        </w:rPr>
      </w:pPr>
      <w:r w:rsidRPr="000E6DBC">
        <w:rPr>
          <w:rFonts w:asciiTheme="majorHAnsi" w:hAnsiTheme="majorHAnsi" w:cs="Helvetica"/>
        </w:rPr>
        <w:t>dans un geste fondamenta</w:t>
      </w:r>
      <w:r w:rsidR="009A0F76" w:rsidRPr="000E6DBC">
        <w:rPr>
          <w:rFonts w:asciiTheme="majorHAnsi" w:hAnsiTheme="majorHAnsi" w:cs="Helvetica"/>
        </w:rPr>
        <w:t>l et toujours à reprendre (voir</w:t>
      </w:r>
      <w:r w:rsidRPr="000E6DBC">
        <w:rPr>
          <w:rFonts w:asciiTheme="majorHAnsi" w:hAnsiTheme="majorHAnsi" w:cs="Helvetica"/>
        </w:rPr>
        <w:t xml:space="preserve"> le préambule</w:t>
      </w:r>
      <w:r w:rsidR="0092004C">
        <w:rPr>
          <w:rFonts w:asciiTheme="majorHAnsi" w:hAnsiTheme="majorHAnsi" w:cs="Helvetica"/>
        </w:rPr>
        <w:t xml:space="preserve"> de DV</w:t>
      </w:r>
      <w:r w:rsidRPr="000E6DBC">
        <w:rPr>
          <w:rFonts w:asciiTheme="majorHAnsi" w:hAnsiTheme="majorHAnsi" w:cs="Helvetica"/>
        </w:rPr>
        <w:t>) de transmission/Tradition/</w:t>
      </w:r>
      <w:r w:rsidRPr="000E6DBC">
        <w:rPr>
          <w:rFonts w:asciiTheme="majorHAnsi" w:hAnsiTheme="majorHAnsi" w:cs="Helvetica"/>
          <w:i/>
        </w:rPr>
        <w:t>paradosis</w:t>
      </w:r>
      <w:r w:rsidR="002322BB" w:rsidRPr="000E6DBC">
        <w:rPr>
          <w:rFonts w:asciiTheme="majorHAnsi" w:hAnsiTheme="majorHAnsi" w:cs="Helvetica"/>
          <w:i/>
        </w:rPr>
        <w:t>.</w:t>
      </w:r>
    </w:p>
    <w:p w14:paraId="4E2D9E9D" w14:textId="77777777" w:rsidR="00CB3B63" w:rsidRPr="000E6DBC" w:rsidRDefault="00CB3B63" w:rsidP="00CB3B63">
      <w:pPr>
        <w:widowControl w:val="0"/>
        <w:autoSpaceDE w:val="0"/>
        <w:autoSpaceDN w:val="0"/>
        <w:adjustRightInd w:val="0"/>
        <w:rPr>
          <w:rFonts w:ascii="Calibri" w:hAnsi="Calibri" w:cs="Calibri"/>
        </w:rPr>
      </w:pPr>
    </w:p>
    <w:p w14:paraId="1B9A6EB0" w14:textId="43F3D54A" w:rsidR="002955F0" w:rsidRPr="009E563F" w:rsidRDefault="00CB3B63" w:rsidP="002955F0">
      <w:pPr>
        <w:pStyle w:val="Paragraphedeliste"/>
        <w:widowControl w:val="0"/>
        <w:numPr>
          <w:ilvl w:val="0"/>
          <w:numId w:val="4"/>
        </w:numPr>
        <w:autoSpaceDE w:val="0"/>
        <w:autoSpaceDN w:val="0"/>
        <w:adjustRightInd w:val="0"/>
        <w:rPr>
          <w:rFonts w:ascii="Calibri" w:hAnsi="Calibri" w:cs="Calibri"/>
        </w:rPr>
      </w:pPr>
      <w:r w:rsidRPr="000E6DBC">
        <w:rPr>
          <w:rFonts w:ascii="Calibri" w:hAnsi="Calibri" w:cs="Calibri"/>
        </w:rPr>
        <w:t xml:space="preserve">Un modèle de communication qui </w:t>
      </w:r>
      <w:r w:rsidR="00A01997" w:rsidRPr="000E6DBC">
        <w:rPr>
          <w:rFonts w:ascii="Calibri" w:hAnsi="Calibri" w:cs="Calibri"/>
        </w:rPr>
        <w:t xml:space="preserve">correspond </w:t>
      </w:r>
      <w:r w:rsidR="0092004C">
        <w:rPr>
          <w:rFonts w:ascii="Calibri" w:hAnsi="Calibri" w:cs="Calibri"/>
        </w:rPr>
        <w:t>au</w:t>
      </w:r>
      <w:r w:rsidRPr="000E6DBC">
        <w:rPr>
          <w:rFonts w:ascii="Calibri" w:hAnsi="Calibri" w:cs="Calibri"/>
        </w:rPr>
        <w:t xml:space="preserve"> processus </w:t>
      </w:r>
      <w:r w:rsidR="0092004C">
        <w:rPr>
          <w:rFonts w:ascii="Calibri" w:hAnsi="Calibri" w:cs="Calibri"/>
        </w:rPr>
        <w:t xml:space="preserve">biblique </w:t>
      </w:r>
      <w:r w:rsidRPr="000E6DBC">
        <w:rPr>
          <w:rFonts w:ascii="Calibri" w:hAnsi="Calibri" w:cs="Calibri"/>
        </w:rPr>
        <w:t>de transmission</w:t>
      </w:r>
      <w:r w:rsidR="0092004C">
        <w:rPr>
          <w:rFonts w:ascii="Calibri" w:hAnsi="Calibri" w:cs="Calibri"/>
        </w:rPr>
        <w:t> :</w:t>
      </w:r>
    </w:p>
    <w:p w14:paraId="517DB5A1" w14:textId="5F237577" w:rsidR="00CB3B63" w:rsidRPr="000E6DBC" w:rsidRDefault="00CB3B63" w:rsidP="00CB3B63">
      <w:pPr>
        <w:jc w:val="both"/>
        <w:rPr>
          <w:rFonts w:ascii="Calibri" w:hAnsi="Calibri" w:cs="Calibri"/>
          <w:sz w:val="22"/>
          <w:szCs w:val="22"/>
        </w:rPr>
      </w:pPr>
      <w:r w:rsidRPr="000E6DBC">
        <w:rPr>
          <w:rFonts w:ascii="Calibri" w:hAnsi="Calibri" w:cs="Calibri"/>
          <w:i/>
          <w:sz w:val="22"/>
          <w:szCs w:val="22"/>
        </w:rPr>
        <w:t>1Co</w:t>
      </w:r>
      <w:r w:rsidRPr="000E6DBC">
        <w:rPr>
          <w:rFonts w:ascii="Calibri" w:hAnsi="Calibri" w:cs="Calibri"/>
          <w:sz w:val="22"/>
          <w:szCs w:val="22"/>
        </w:rPr>
        <w:t xml:space="preserve"> 11,23 : </w:t>
      </w:r>
      <w:r w:rsidR="002B0E93" w:rsidRPr="000E6DBC">
        <w:rPr>
          <w:rFonts w:ascii="Calibri" w:hAnsi="Calibri" w:cs="Calibri"/>
          <w:sz w:val="22"/>
          <w:szCs w:val="22"/>
        </w:rPr>
        <w:t xml:space="preserve">à propos de l’eucharistie : </w:t>
      </w:r>
      <w:r w:rsidRPr="000E6DBC">
        <w:rPr>
          <w:rFonts w:ascii="Calibri" w:hAnsi="Calibri" w:cs="Calibri"/>
          <w:sz w:val="22"/>
          <w:szCs w:val="22"/>
        </w:rPr>
        <w:t>« Voici ce que j’ai moi-même reçu du Seigneur et que je vous ai transmis : Le Seigneur Jésus, la nuit où il fut livré... »</w:t>
      </w:r>
    </w:p>
    <w:p w14:paraId="5EADC391" w14:textId="2929111C" w:rsidR="00CB3B63" w:rsidRPr="000E6DBC" w:rsidRDefault="00CB3B63" w:rsidP="00CB3B63">
      <w:pPr>
        <w:jc w:val="both"/>
        <w:rPr>
          <w:rFonts w:asciiTheme="majorHAnsi" w:hAnsiTheme="majorHAnsi"/>
          <w:b/>
          <w:sz w:val="22"/>
          <w:szCs w:val="22"/>
        </w:rPr>
      </w:pPr>
      <w:r w:rsidRPr="000E6DBC">
        <w:rPr>
          <w:rFonts w:ascii="Calibri" w:hAnsi="Calibri" w:cs="Calibri"/>
          <w:i/>
          <w:sz w:val="22"/>
          <w:szCs w:val="22"/>
        </w:rPr>
        <w:t>1Co</w:t>
      </w:r>
      <w:r w:rsidRPr="000E6DBC">
        <w:rPr>
          <w:rFonts w:ascii="Calibri" w:hAnsi="Calibri" w:cs="Calibri"/>
          <w:sz w:val="22"/>
          <w:szCs w:val="22"/>
        </w:rPr>
        <w:t xml:space="preserve"> 15, 1 et 3 : </w:t>
      </w:r>
      <w:r w:rsidR="002B0E93" w:rsidRPr="000E6DBC">
        <w:rPr>
          <w:rFonts w:ascii="Calibri" w:hAnsi="Calibri" w:cs="Calibri"/>
          <w:sz w:val="22"/>
          <w:szCs w:val="22"/>
        </w:rPr>
        <w:t xml:space="preserve">à propos du kérygme : </w:t>
      </w:r>
      <w:r w:rsidRPr="000E6DBC">
        <w:rPr>
          <w:rFonts w:ascii="Calibri" w:hAnsi="Calibri" w:cs="Calibri"/>
          <w:sz w:val="22"/>
          <w:szCs w:val="22"/>
        </w:rPr>
        <w:t>« Je vous rappelle, frères, l’</w:t>
      </w:r>
      <w:r w:rsidRPr="000E6DBC">
        <w:rPr>
          <w:rFonts w:asciiTheme="majorHAnsi" w:hAnsiTheme="majorHAnsi" w:cs="Times New Roman"/>
          <w:sz w:val="22"/>
          <w:szCs w:val="22"/>
        </w:rPr>
        <w:t>É</w:t>
      </w:r>
      <w:r w:rsidRPr="000E6DBC">
        <w:rPr>
          <w:rFonts w:ascii="Calibri" w:hAnsi="Calibri" w:cs="Calibri"/>
          <w:sz w:val="22"/>
          <w:szCs w:val="22"/>
        </w:rPr>
        <w:t xml:space="preserve">vangile que je vous ai annoncé, que vous avez reçu et auquel vous êtes restés attachés (...) Je vous ai transmis en premier lieu ce que j’avais reçu moi-même : Christ est mort pour nos péchés selon les </w:t>
      </w:r>
      <w:r w:rsidRPr="000E6DBC">
        <w:rPr>
          <w:rFonts w:asciiTheme="majorHAnsi" w:hAnsiTheme="majorHAnsi" w:cs="Times New Roman"/>
          <w:sz w:val="22"/>
          <w:szCs w:val="22"/>
        </w:rPr>
        <w:t>É</w:t>
      </w:r>
      <w:r w:rsidRPr="000E6DBC">
        <w:rPr>
          <w:rFonts w:ascii="Calibri" w:hAnsi="Calibri" w:cs="Calibri"/>
          <w:sz w:val="22"/>
          <w:szCs w:val="22"/>
        </w:rPr>
        <w:t>critures (...) »</w:t>
      </w:r>
    </w:p>
    <w:p w14:paraId="6045249D" w14:textId="28EF742E" w:rsidR="00CB3B63" w:rsidRPr="000E6DBC" w:rsidRDefault="00CB3B63">
      <w:pPr>
        <w:rPr>
          <w:rFonts w:asciiTheme="majorHAnsi" w:hAnsiTheme="majorHAnsi" w:cs="Times New Roman"/>
          <w:bCs/>
          <w:i/>
          <w:iCs/>
          <w:u w:val="single"/>
        </w:rPr>
      </w:pPr>
    </w:p>
    <w:p w14:paraId="52CE4A1E" w14:textId="77777777" w:rsidR="004E503F" w:rsidRDefault="004E503F">
      <w:pPr>
        <w:rPr>
          <w:rFonts w:asciiTheme="majorHAnsi" w:hAnsiTheme="majorHAnsi" w:cs="Times New Roman"/>
          <w:bCs/>
          <w:i/>
          <w:iCs/>
          <w:u w:val="single"/>
        </w:rPr>
      </w:pPr>
      <w:r>
        <w:rPr>
          <w:rFonts w:asciiTheme="majorHAnsi" w:hAnsiTheme="majorHAnsi" w:cs="Times New Roman"/>
          <w:bCs/>
          <w:i/>
          <w:iCs/>
          <w:u w:val="single"/>
        </w:rPr>
        <w:br w:type="page"/>
      </w:r>
    </w:p>
    <w:p w14:paraId="51385DD0" w14:textId="7B3246AD" w:rsidR="00BF33AA" w:rsidRPr="000E6DBC" w:rsidRDefault="00BF33AA" w:rsidP="00CB3B63">
      <w:pPr>
        <w:widowControl w:val="0"/>
        <w:tabs>
          <w:tab w:val="left" w:pos="10"/>
        </w:tabs>
        <w:autoSpaceDE w:val="0"/>
        <w:autoSpaceDN w:val="0"/>
        <w:adjustRightInd w:val="0"/>
        <w:ind w:right="-766"/>
        <w:rPr>
          <w:rFonts w:asciiTheme="majorHAnsi" w:hAnsiTheme="majorHAnsi" w:cs="Times New Roman"/>
          <w:bCs/>
          <w:i/>
          <w:iCs/>
          <w:u w:val="single"/>
        </w:rPr>
      </w:pPr>
      <w:r w:rsidRPr="000E6DBC">
        <w:rPr>
          <w:rFonts w:asciiTheme="majorHAnsi" w:hAnsiTheme="majorHAnsi" w:cs="Times New Roman"/>
          <w:bCs/>
          <w:i/>
          <w:iCs/>
          <w:u w:val="single"/>
        </w:rPr>
        <w:t>Concile Vatican I, 1870</w:t>
      </w:r>
    </w:p>
    <w:p w14:paraId="09DBACD1" w14:textId="7A73E494" w:rsidR="00CB3B63" w:rsidRPr="000E6DBC" w:rsidRDefault="00CB3B63" w:rsidP="00CB3B63">
      <w:pPr>
        <w:widowControl w:val="0"/>
        <w:tabs>
          <w:tab w:val="left" w:pos="10"/>
        </w:tabs>
        <w:autoSpaceDE w:val="0"/>
        <w:autoSpaceDN w:val="0"/>
        <w:adjustRightInd w:val="0"/>
        <w:ind w:right="-766"/>
        <w:rPr>
          <w:rFonts w:asciiTheme="majorHAnsi" w:hAnsiTheme="majorHAnsi" w:cs="Times New Roman"/>
          <w:bCs/>
          <w:i/>
          <w:iCs/>
        </w:rPr>
      </w:pPr>
      <w:r w:rsidRPr="000E6DBC">
        <w:rPr>
          <w:rFonts w:asciiTheme="majorHAnsi" w:hAnsiTheme="majorHAnsi" w:cs="Times New Roman"/>
          <w:bCs/>
          <w:i/>
          <w:iCs/>
        </w:rPr>
        <w:t>Extrait de la Constitution dogmatique sur la foi catholique : Dei Filius</w:t>
      </w:r>
    </w:p>
    <w:p w14:paraId="4B819303" w14:textId="77777777" w:rsidR="00CB3B63" w:rsidRPr="000E6DBC" w:rsidRDefault="00CB3B63" w:rsidP="00CB3B63">
      <w:pPr>
        <w:widowControl w:val="0"/>
        <w:tabs>
          <w:tab w:val="left" w:pos="10"/>
        </w:tabs>
        <w:autoSpaceDE w:val="0"/>
        <w:autoSpaceDN w:val="0"/>
        <w:adjustRightInd w:val="0"/>
        <w:ind w:right="-766"/>
        <w:rPr>
          <w:rFonts w:asciiTheme="majorHAnsi" w:hAnsiTheme="majorHAnsi" w:cs="Helvetica"/>
          <w:sz w:val="22"/>
          <w:szCs w:val="22"/>
        </w:rPr>
      </w:pPr>
    </w:p>
    <w:p w14:paraId="1EE5C394" w14:textId="77777777" w:rsidR="001C716C" w:rsidRPr="000E6DBC" w:rsidRDefault="001C716C" w:rsidP="00CB3B63">
      <w:pPr>
        <w:widowControl w:val="0"/>
        <w:tabs>
          <w:tab w:val="left" w:pos="10"/>
        </w:tabs>
        <w:autoSpaceDE w:val="0"/>
        <w:autoSpaceDN w:val="0"/>
        <w:adjustRightInd w:val="0"/>
        <w:ind w:right="-766"/>
        <w:rPr>
          <w:rFonts w:asciiTheme="majorHAnsi" w:hAnsiTheme="majorHAnsi" w:cs="Helvetica"/>
          <w:sz w:val="22"/>
          <w:szCs w:val="22"/>
        </w:rPr>
      </w:pPr>
    </w:p>
    <w:p w14:paraId="27548F06" w14:textId="77777777" w:rsidR="0092004C" w:rsidRDefault="00CB3B63" w:rsidP="00CB3B63">
      <w:pPr>
        <w:widowControl w:val="0"/>
        <w:tabs>
          <w:tab w:val="left" w:pos="10"/>
        </w:tabs>
        <w:autoSpaceDE w:val="0"/>
        <w:autoSpaceDN w:val="0"/>
        <w:adjustRightInd w:val="0"/>
        <w:ind w:right="-766"/>
        <w:jc w:val="center"/>
        <w:rPr>
          <w:rFonts w:asciiTheme="majorHAnsi" w:hAnsiTheme="majorHAnsi" w:cs="Times New Roman"/>
          <w:b/>
          <w:bCs/>
          <w:i/>
          <w:iCs/>
          <w:sz w:val="28"/>
          <w:szCs w:val="28"/>
        </w:rPr>
      </w:pPr>
      <w:r w:rsidRPr="000E6DBC">
        <w:rPr>
          <w:rFonts w:asciiTheme="majorHAnsi" w:hAnsiTheme="majorHAnsi" w:cs="Helvetica"/>
          <w:sz w:val="22"/>
          <w:szCs w:val="22"/>
        </w:rPr>
        <w:t>(...)</w:t>
      </w:r>
      <w:r w:rsidRPr="000E6DBC">
        <w:rPr>
          <w:rFonts w:asciiTheme="majorHAnsi" w:hAnsiTheme="majorHAnsi" w:cs="Times New Roman"/>
          <w:b/>
          <w:bCs/>
          <w:i/>
          <w:iCs/>
          <w:sz w:val="28"/>
          <w:szCs w:val="28"/>
        </w:rPr>
        <w:t xml:space="preserve"> </w:t>
      </w:r>
    </w:p>
    <w:p w14:paraId="44F1AE13" w14:textId="71FFAEBF" w:rsidR="00CB3B63" w:rsidRPr="000E6DBC" w:rsidRDefault="00CB3B63" w:rsidP="00CB3B63">
      <w:pPr>
        <w:widowControl w:val="0"/>
        <w:tabs>
          <w:tab w:val="left" w:pos="10"/>
        </w:tabs>
        <w:autoSpaceDE w:val="0"/>
        <w:autoSpaceDN w:val="0"/>
        <w:adjustRightInd w:val="0"/>
        <w:ind w:right="-766"/>
        <w:jc w:val="center"/>
        <w:rPr>
          <w:rFonts w:asciiTheme="majorHAnsi" w:hAnsiTheme="majorHAnsi" w:cs="Times New Roman"/>
          <w:b/>
          <w:bCs/>
          <w:i/>
          <w:iCs/>
          <w:sz w:val="28"/>
          <w:szCs w:val="28"/>
        </w:rPr>
      </w:pPr>
      <w:bookmarkStart w:id="0" w:name="_GoBack"/>
      <w:bookmarkEnd w:id="0"/>
      <w:r w:rsidRPr="000E6DBC">
        <w:rPr>
          <w:rFonts w:asciiTheme="majorHAnsi" w:hAnsiTheme="majorHAnsi" w:cs="Times New Roman"/>
          <w:b/>
          <w:bCs/>
        </w:rPr>
        <w:t xml:space="preserve">Chapitre II : </w:t>
      </w:r>
      <w:r w:rsidR="00A34A3C" w:rsidRPr="000E6DBC">
        <w:rPr>
          <w:rFonts w:asciiTheme="majorHAnsi" w:hAnsiTheme="majorHAnsi" w:cs="Times New Roman"/>
          <w:b/>
          <w:bCs/>
        </w:rPr>
        <w:t>à propos de</w:t>
      </w:r>
      <w:r w:rsidRPr="000E6DBC">
        <w:rPr>
          <w:rFonts w:asciiTheme="majorHAnsi" w:hAnsiTheme="majorHAnsi" w:cs="Times New Roman"/>
          <w:b/>
          <w:bCs/>
        </w:rPr>
        <w:t xml:space="preserve"> la Révélation</w:t>
      </w:r>
    </w:p>
    <w:p w14:paraId="06AFF136" w14:textId="77777777" w:rsidR="00CB3B63" w:rsidRPr="000E6DBC" w:rsidRDefault="00CB3B63" w:rsidP="00CB3B63">
      <w:pPr>
        <w:widowControl w:val="0"/>
        <w:tabs>
          <w:tab w:val="left" w:pos="10"/>
        </w:tabs>
        <w:autoSpaceDE w:val="0"/>
        <w:autoSpaceDN w:val="0"/>
        <w:adjustRightInd w:val="0"/>
        <w:ind w:right="-766"/>
        <w:jc w:val="center"/>
        <w:rPr>
          <w:rFonts w:asciiTheme="majorHAnsi" w:hAnsiTheme="majorHAnsi" w:cs="Times New Roman"/>
          <w:b/>
          <w:bCs/>
        </w:rPr>
      </w:pPr>
    </w:p>
    <w:p w14:paraId="26C56415" w14:textId="77777777" w:rsidR="00CB3B63" w:rsidRPr="000E6DBC" w:rsidRDefault="00CB3B63" w:rsidP="00CB3B63">
      <w:pPr>
        <w:widowControl w:val="0"/>
        <w:autoSpaceDE w:val="0"/>
        <w:autoSpaceDN w:val="0"/>
        <w:adjustRightInd w:val="0"/>
        <w:jc w:val="both"/>
        <w:rPr>
          <w:rFonts w:asciiTheme="majorHAnsi" w:hAnsiTheme="majorHAnsi" w:cs="Helvetica"/>
          <w:sz w:val="22"/>
          <w:szCs w:val="22"/>
        </w:rPr>
      </w:pPr>
      <w:r w:rsidRPr="000E6DBC">
        <w:rPr>
          <w:rFonts w:asciiTheme="majorHAnsi" w:hAnsiTheme="majorHAnsi" w:cs="Helvetica"/>
          <w:sz w:val="22"/>
          <w:szCs w:val="22"/>
        </w:rPr>
        <w:t xml:space="preserve">La même sainte Mère Église tient et enseigne que </w:t>
      </w:r>
      <w:r w:rsidRPr="000E6DBC">
        <w:rPr>
          <w:rFonts w:asciiTheme="majorHAnsi" w:hAnsiTheme="majorHAnsi" w:cs="Helvetica"/>
          <w:sz w:val="22"/>
          <w:szCs w:val="22"/>
          <w:u w:val="single"/>
        </w:rPr>
        <w:t xml:space="preserve">Dieu, principe et fin de toutes choses, peut être certainement </w:t>
      </w:r>
      <w:r w:rsidRPr="000E6DBC">
        <w:rPr>
          <w:rFonts w:asciiTheme="majorHAnsi" w:hAnsiTheme="majorHAnsi" w:cs="Helvetica"/>
          <w:b/>
          <w:sz w:val="22"/>
          <w:szCs w:val="22"/>
          <w:u w:val="single"/>
        </w:rPr>
        <w:t>connu</w:t>
      </w:r>
      <w:r w:rsidRPr="000E6DBC">
        <w:rPr>
          <w:rFonts w:asciiTheme="majorHAnsi" w:hAnsiTheme="majorHAnsi" w:cs="Helvetica"/>
          <w:sz w:val="22"/>
          <w:szCs w:val="22"/>
          <w:u w:val="single"/>
        </w:rPr>
        <w:t xml:space="preserve"> par les lumières </w:t>
      </w:r>
      <w:r w:rsidRPr="000E6DBC">
        <w:rPr>
          <w:rFonts w:asciiTheme="majorHAnsi" w:hAnsiTheme="majorHAnsi" w:cs="Helvetica"/>
          <w:b/>
          <w:sz w:val="22"/>
          <w:szCs w:val="22"/>
          <w:u w:val="single"/>
        </w:rPr>
        <w:t>naturelles</w:t>
      </w:r>
      <w:r w:rsidRPr="000E6DBC">
        <w:rPr>
          <w:rFonts w:asciiTheme="majorHAnsi" w:hAnsiTheme="majorHAnsi" w:cs="Helvetica"/>
          <w:sz w:val="22"/>
          <w:szCs w:val="22"/>
          <w:u w:val="single"/>
        </w:rPr>
        <w:t xml:space="preserve"> de la raison humaine</w:t>
      </w:r>
      <w:r w:rsidRPr="000E6DBC">
        <w:rPr>
          <w:rFonts w:asciiTheme="majorHAnsi" w:hAnsiTheme="majorHAnsi" w:cs="Helvetica"/>
          <w:sz w:val="22"/>
          <w:szCs w:val="22"/>
        </w:rPr>
        <w:t xml:space="preserve">, </w:t>
      </w:r>
      <w:r w:rsidRPr="000E6DBC">
        <w:rPr>
          <w:rFonts w:asciiTheme="majorHAnsi" w:hAnsiTheme="majorHAnsi" w:cs="Helvetica"/>
          <w:sz w:val="22"/>
          <w:szCs w:val="22"/>
          <w:u w:val="single"/>
        </w:rPr>
        <w:t>au moyen des choses créées</w:t>
      </w:r>
      <w:r w:rsidRPr="000E6DBC">
        <w:rPr>
          <w:rFonts w:asciiTheme="majorHAnsi" w:hAnsiTheme="majorHAnsi" w:cs="Helvetica"/>
          <w:sz w:val="22"/>
          <w:szCs w:val="22"/>
        </w:rPr>
        <w:t xml:space="preserve"> (</w:t>
      </w:r>
      <w:r w:rsidRPr="000E6DBC">
        <w:rPr>
          <w:rFonts w:asciiTheme="majorHAnsi" w:hAnsiTheme="majorHAnsi" w:cs="Helvetica"/>
          <w:i/>
          <w:sz w:val="22"/>
          <w:szCs w:val="22"/>
        </w:rPr>
        <w:t>Rm</w:t>
      </w:r>
      <w:r w:rsidRPr="000E6DBC">
        <w:rPr>
          <w:rFonts w:asciiTheme="majorHAnsi" w:hAnsiTheme="majorHAnsi" w:cs="Helvetica"/>
          <w:sz w:val="22"/>
          <w:szCs w:val="22"/>
        </w:rPr>
        <w:t xml:space="preserve"> 1,20), "car les choses invisibles de Dieu sont aperçues au moyen de la création du monde et comprises à l'aide des choses créées". Cependant il a plu à la sagesse et à la bonté de Dieu de </w:t>
      </w:r>
      <w:r w:rsidRPr="000E6DBC">
        <w:rPr>
          <w:rFonts w:asciiTheme="majorHAnsi" w:hAnsiTheme="majorHAnsi" w:cs="Helvetica"/>
          <w:sz w:val="22"/>
          <w:szCs w:val="22"/>
          <w:u w:val="single"/>
        </w:rPr>
        <w:t xml:space="preserve">se </w:t>
      </w:r>
      <w:r w:rsidRPr="000E6DBC">
        <w:rPr>
          <w:rFonts w:asciiTheme="majorHAnsi" w:hAnsiTheme="majorHAnsi" w:cs="Helvetica"/>
          <w:b/>
          <w:sz w:val="22"/>
          <w:szCs w:val="22"/>
          <w:u w:val="single"/>
        </w:rPr>
        <w:t>révéler Lui-même à nous</w:t>
      </w:r>
      <w:r w:rsidRPr="000E6DBC">
        <w:rPr>
          <w:rFonts w:asciiTheme="majorHAnsi" w:hAnsiTheme="majorHAnsi" w:cs="Helvetica"/>
          <w:sz w:val="22"/>
          <w:szCs w:val="22"/>
        </w:rPr>
        <w:t xml:space="preserve"> et de nous révéler les décrets éternels de sa volonté par une </w:t>
      </w:r>
      <w:r w:rsidRPr="000E6DBC">
        <w:rPr>
          <w:rFonts w:asciiTheme="majorHAnsi" w:hAnsiTheme="majorHAnsi" w:cs="Helvetica"/>
          <w:b/>
          <w:sz w:val="22"/>
          <w:szCs w:val="22"/>
        </w:rPr>
        <w:t>autre voie</w:t>
      </w:r>
      <w:r w:rsidRPr="000E6DBC">
        <w:rPr>
          <w:rFonts w:asciiTheme="majorHAnsi" w:hAnsiTheme="majorHAnsi" w:cs="Helvetica"/>
          <w:sz w:val="22"/>
          <w:szCs w:val="22"/>
        </w:rPr>
        <w:t xml:space="preserve"> </w:t>
      </w:r>
      <w:r w:rsidRPr="000E6DBC">
        <w:rPr>
          <w:rFonts w:asciiTheme="majorHAnsi" w:hAnsiTheme="majorHAnsi" w:cs="Helvetica"/>
          <w:b/>
          <w:sz w:val="22"/>
          <w:szCs w:val="22"/>
        </w:rPr>
        <w:t>surnaturelle</w:t>
      </w:r>
      <w:r w:rsidRPr="000E6DBC">
        <w:rPr>
          <w:rFonts w:asciiTheme="majorHAnsi" w:hAnsiTheme="majorHAnsi" w:cs="Helvetica"/>
          <w:sz w:val="22"/>
          <w:szCs w:val="22"/>
        </w:rPr>
        <w:t xml:space="preserve">, selon ce que dit l'Apôtre : " Dieu, </w:t>
      </w:r>
      <w:r w:rsidRPr="000E6DBC">
        <w:rPr>
          <w:rFonts w:asciiTheme="majorHAnsi" w:hAnsiTheme="majorHAnsi" w:cs="Helvetica"/>
          <w:sz w:val="22"/>
          <w:szCs w:val="22"/>
          <w:u w:val="single"/>
        </w:rPr>
        <w:t>qui a parlé</w:t>
      </w:r>
      <w:r w:rsidRPr="000E6DBC">
        <w:rPr>
          <w:rFonts w:asciiTheme="majorHAnsi" w:hAnsiTheme="majorHAnsi" w:cs="Helvetica"/>
          <w:sz w:val="22"/>
          <w:szCs w:val="22"/>
        </w:rPr>
        <w:t xml:space="preserve"> à nos pères par les Prophètes plusieurs fois et de plusieurs manières</w:t>
      </w:r>
      <w:r w:rsidRPr="000E6DBC">
        <w:rPr>
          <w:rFonts w:asciiTheme="majorHAnsi" w:hAnsiTheme="majorHAnsi" w:cs="Helvetica"/>
          <w:sz w:val="22"/>
          <w:szCs w:val="22"/>
          <w:u w:val="single"/>
        </w:rPr>
        <w:t>, nous a parlé</w:t>
      </w:r>
      <w:r w:rsidRPr="000E6DBC">
        <w:rPr>
          <w:rFonts w:asciiTheme="majorHAnsi" w:hAnsiTheme="majorHAnsi" w:cs="Helvetica"/>
          <w:sz w:val="22"/>
          <w:szCs w:val="22"/>
        </w:rPr>
        <w:t xml:space="preserve"> en ces derniers temps et de nos jours par son Fils » (</w:t>
      </w:r>
      <w:r w:rsidRPr="000E6DBC">
        <w:rPr>
          <w:rFonts w:asciiTheme="majorHAnsi" w:hAnsiTheme="majorHAnsi" w:cs="Helvetica"/>
          <w:i/>
          <w:sz w:val="22"/>
          <w:szCs w:val="22"/>
        </w:rPr>
        <w:t>He</w:t>
      </w:r>
      <w:r w:rsidRPr="000E6DBC">
        <w:rPr>
          <w:rFonts w:asciiTheme="majorHAnsi" w:hAnsiTheme="majorHAnsi" w:cs="Helvetica"/>
          <w:sz w:val="22"/>
          <w:szCs w:val="22"/>
        </w:rPr>
        <w:t xml:space="preserve"> 1,1-2).</w:t>
      </w:r>
    </w:p>
    <w:p w14:paraId="7D9D4DB2" w14:textId="77777777" w:rsidR="00CB3B63" w:rsidRPr="000E6DBC" w:rsidRDefault="00CB3B63" w:rsidP="00CB3B63">
      <w:pPr>
        <w:widowControl w:val="0"/>
        <w:autoSpaceDE w:val="0"/>
        <w:autoSpaceDN w:val="0"/>
        <w:adjustRightInd w:val="0"/>
        <w:jc w:val="both"/>
        <w:rPr>
          <w:rFonts w:asciiTheme="majorHAnsi" w:hAnsiTheme="majorHAnsi" w:cs="Helvetica"/>
          <w:sz w:val="22"/>
          <w:szCs w:val="22"/>
        </w:rPr>
      </w:pPr>
    </w:p>
    <w:p w14:paraId="16BA9E3A" w14:textId="77777777" w:rsidR="00CB3B63" w:rsidRPr="000E6DBC" w:rsidRDefault="00CB3B63" w:rsidP="00CB3B63">
      <w:pPr>
        <w:widowControl w:val="0"/>
        <w:autoSpaceDE w:val="0"/>
        <w:autoSpaceDN w:val="0"/>
        <w:adjustRightInd w:val="0"/>
        <w:jc w:val="both"/>
        <w:rPr>
          <w:rFonts w:asciiTheme="majorHAnsi" w:hAnsiTheme="majorHAnsi" w:cs="Helvetica"/>
          <w:sz w:val="22"/>
          <w:szCs w:val="22"/>
        </w:rPr>
      </w:pPr>
      <w:r w:rsidRPr="000E6DBC">
        <w:rPr>
          <w:rFonts w:asciiTheme="majorHAnsi" w:hAnsiTheme="majorHAnsi" w:cs="Helvetica"/>
          <w:sz w:val="22"/>
          <w:szCs w:val="22"/>
        </w:rPr>
        <w:t xml:space="preserve">C'est bien à </w:t>
      </w:r>
      <w:r w:rsidRPr="000E6DBC">
        <w:rPr>
          <w:rFonts w:asciiTheme="majorHAnsi" w:hAnsiTheme="majorHAnsi" w:cs="Helvetica"/>
          <w:sz w:val="22"/>
          <w:szCs w:val="22"/>
          <w:u w:val="single"/>
        </w:rPr>
        <w:t>cette Révélation divine</w:t>
      </w:r>
      <w:r w:rsidRPr="000E6DBC">
        <w:rPr>
          <w:rFonts w:asciiTheme="majorHAnsi" w:hAnsiTheme="majorHAnsi" w:cs="Helvetica"/>
          <w:sz w:val="22"/>
          <w:szCs w:val="22"/>
        </w:rPr>
        <w:t xml:space="preserve"> que l'on doit que </w:t>
      </w:r>
      <w:r w:rsidRPr="000E6DBC">
        <w:rPr>
          <w:rFonts w:asciiTheme="majorHAnsi" w:hAnsiTheme="majorHAnsi" w:cs="Helvetica"/>
          <w:sz w:val="22"/>
          <w:szCs w:val="22"/>
          <w:u w:val="single"/>
        </w:rPr>
        <w:t>tous les hommes</w:t>
      </w:r>
      <w:r w:rsidRPr="000E6DBC">
        <w:rPr>
          <w:rFonts w:asciiTheme="majorHAnsi" w:hAnsiTheme="majorHAnsi" w:cs="Helvetica"/>
          <w:sz w:val="22"/>
          <w:szCs w:val="22"/>
        </w:rPr>
        <w:t xml:space="preserve"> puissent promptement </w:t>
      </w:r>
      <w:r w:rsidRPr="000E6DBC">
        <w:rPr>
          <w:rFonts w:asciiTheme="majorHAnsi" w:hAnsiTheme="majorHAnsi" w:cs="Helvetica"/>
          <w:sz w:val="22"/>
          <w:szCs w:val="22"/>
          <w:u w:val="single"/>
        </w:rPr>
        <w:t>connaître</w:t>
      </w:r>
      <w:r w:rsidRPr="000E6DBC">
        <w:rPr>
          <w:rFonts w:asciiTheme="majorHAnsi" w:hAnsiTheme="majorHAnsi" w:cs="Helvetica"/>
          <w:sz w:val="22"/>
          <w:szCs w:val="22"/>
        </w:rPr>
        <w:t xml:space="preserve">, même dans l'état présent du genre humain, d'une certitude incontestable et sans aucun mélange d'erreur, celles des </w:t>
      </w:r>
      <w:r w:rsidRPr="000E6DBC">
        <w:rPr>
          <w:rFonts w:asciiTheme="majorHAnsi" w:hAnsiTheme="majorHAnsi" w:cs="Helvetica"/>
          <w:sz w:val="22"/>
          <w:szCs w:val="22"/>
          <w:u w:val="single"/>
        </w:rPr>
        <w:t>choses divines</w:t>
      </w:r>
      <w:r w:rsidRPr="000E6DBC">
        <w:rPr>
          <w:rFonts w:asciiTheme="majorHAnsi" w:hAnsiTheme="majorHAnsi" w:cs="Helvetica"/>
          <w:sz w:val="22"/>
          <w:szCs w:val="22"/>
        </w:rPr>
        <w:t xml:space="preserve"> qui ne sont pas de soi inaccessibles à la raison humaine. Cependant, ce n'est pas à cause de cela, que l'on doit dire </w:t>
      </w:r>
      <w:r w:rsidRPr="000E6DBC">
        <w:rPr>
          <w:rFonts w:asciiTheme="majorHAnsi" w:hAnsiTheme="majorHAnsi" w:cs="Helvetica"/>
          <w:sz w:val="22"/>
          <w:szCs w:val="22"/>
          <w:u w:val="single"/>
        </w:rPr>
        <w:t xml:space="preserve">la Révélation absolument </w:t>
      </w:r>
      <w:r w:rsidRPr="000E6DBC">
        <w:rPr>
          <w:rFonts w:asciiTheme="majorHAnsi" w:hAnsiTheme="majorHAnsi" w:cs="Helvetica"/>
          <w:b/>
          <w:sz w:val="22"/>
          <w:szCs w:val="22"/>
          <w:u w:val="single"/>
        </w:rPr>
        <w:t>nécessaire</w:t>
      </w:r>
      <w:r w:rsidRPr="000E6DBC">
        <w:rPr>
          <w:rFonts w:asciiTheme="majorHAnsi" w:hAnsiTheme="majorHAnsi" w:cs="Helvetica"/>
          <w:sz w:val="22"/>
          <w:szCs w:val="22"/>
        </w:rPr>
        <w:t xml:space="preserve">, mais c'est parce que </w:t>
      </w:r>
      <w:r w:rsidRPr="000E6DBC">
        <w:rPr>
          <w:rFonts w:asciiTheme="majorHAnsi" w:hAnsiTheme="majorHAnsi" w:cs="Helvetica"/>
          <w:sz w:val="22"/>
          <w:szCs w:val="22"/>
          <w:u w:val="single"/>
        </w:rPr>
        <w:t xml:space="preserve">Dieu, dans sa bonté infinie, a élevé l'homme </w:t>
      </w:r>
      <w:r w:rsidRPr="000E6DBC">
        <w:rPr>
          <w:rFonts w:asciiTheme="majorHAnsi" w:hAnsiTheme="majorHAnsi" w:cs="Helvetica"/>
          <w:sz w:val="22"/>
          <w:szCs w:val="22"/>
        </w:rPr>
        <w:t xml:space="preserve">à une fin surnaturelle, c'est-à-dire pour le mettre en état de </w:t>
      </w:r>
      <w:r w:rsidRPr="000E6DBC">
        <w:rPr>
          <w:rFonts w:asciiTheme="majorHAnsi" w:hAnsiTheme="majorHAnsi" w:cs="Helvetica"/>
          <w:b/>
          <w:sz w:val="22"/>
          <w:szCs w:val="22"/>
          <w:u w:val="single"/>
        </w:rPr>
        <w:t>participer aux biens divins</w:t>
      </w:r>
      <w:r w:rsidRPr="000E6DBC">
        <w:rPr>
          <w:rFonts w:asciiTheme="majorHAnsi" w:hAnsiTheme="majorHAnsi" w:cs="Helvetica"/>
          <w:sz w:val="22"/>
          <w:szCs w:val="22"/>
        </w:rPr>
        <w:t xml:space="preserve"> qui surpassent tout à fait l'intelligence de l'homme, "car l'œil de l'homme n'a point vu, son oreille n'a point entendu, son cœur n'a pu s'élever à comprendre ce que Dieu a préparé pour ceux qui l'aiment » (</w:t>
      </w:r>
      <w:r w:rsidRPr="000E6DBC">
        <w:rPr>
          <w:rFonts w:asciiTheme="majorHAnsi" w:hAnsiTheme="majorHAnsi" w:cs="Helvetica"/>
          <w:i/>
          <w:sz w:val="22"/>
          <w:szCs w:val="22"/>
        </w:rPr>
        <w:t>1Co</w:t>
      </w:r>
      <w:r w:rsidRPr="000E6DBC">
        <w:rPr>
          <w:rFonts w:asciiTheme="majorHAnsi" w:hAnsiTheme="majorHAnsi" w:cs="Helvetica"/>
          <w:sz w:val="22"/>
          <w:szCs w:val="22"/>
        </w:rPr>
        <w:t xml:space="preserve"> 2, 9). </w:t>
      </w:r>
    </w:p>
    <w:p w14:paraId="1054D497" w14:textId="77777777" w:rsidR="00CB3B63" w:rsidRPr="000E6DBC" w:rsidRDefault="00CB3B63" w:rsidP="00CB3B63">
      <w:pPr>
        <w:widowControl w:val="0"/>
        <w:autoSpaceDE w:val="0"/>
        <w:autoSpaceDN w:val="0"/>
        <w:adjustRightInd w:val="0"/>
        <w:jc w:val="both"/>
        <w:rPr>
          <w:rFonts w:asciiTheme="majorHAnsi" w:hAnsiTheme="majorHAnsi" w:cs="Helvetica"/>
          <w:sz w:val="22"/>
          <w:szCs w:val="22"/>
        </w:rPr>
      </w:pPr>
    </w:p>
    <w:p w14:paraId="7C4A4249" w14:textId="77777777" w:rsidR="0092004C" w:rsidRDefault="00CB3B63" w:rsidP="00CB3B63">
      <w:pPr>
        <w:widowControl w:val="0"/>
        <w:tabs>
          <w:tab w:val="left" w:pos="10"/>
        </w:tabs>
        <w:autoSpaceDE w:val="0"/>
        <w:autoSpaceDN w:val="0"/>
        <w:adjustRightInd w:val="0"/>
        <w:ind w:right="-766"/>
        <w:jc w:val="center"/>
        <w:rPr>
          <w:rFonts w:asciiTheme="majorHAnsi" w:hAnsiTheme="majorHAnsi" w:cs="Times New Roman"/>
          <w:b/>
          <w:bCs/>
          <w:i/>
          <w:iCs/>
          <w:sz w:val="28"/>
          <w:szCs w:val="28"/>
        </w:rPr>
      </w:pPr>
      <w:r w:rsidRPr="000E6DBC">
        <w:rPr>
          <w:rFonts w:asciiTheme="majorHAnsi" w:hAnsiTheme="majorHAnsi" w:cs="Helvetica"/>
          <w:sz w:val="22"/>
          <w:szCs w:val="22"/>
        </w:rPr>
        <w:t>(...)</w:t>
      </w:r>
      <w:r w:rsidRPr="000E6DBC">
        <w:rPr>
          <w:rFonts w:asciiTheme="majorHAnsi" w:hAnsiTheme="majorHAnsi" w:cs="Times New Roman"/>
          <w:b/>
          <w:bCs/>
          <w:i/>
          <w:iCs/>
          <w:sz w:val="28"/>
          <w:szCs w:val="28"/>
        </w:rPr>
        <w:t xml:space="preserve"> </w:t>
      </w:r>
    </w:p>
    <w:p w14:paraId="216C5D34" w14:textId="47DDE986" w:rsidR="00CB3B63" w:rsidRPr="000E6DBC" w:rsidRDefault="00CB3B63" w:rsidP="00CB3B63">
      <w:pPr>
        <w:widowControl w:val="0"/>
        <w:tabs>
          <w:tab w:val="left" w:pos="10"/>
        </w:tabs>
        <w:autoSpaceDE w:val="0"/>
        <w:autoSpaceDN w:val="0"/>
        <w:adjustRightInd w:val="0"/>
        <w:ind w:right="-766"/>
        <w:jc w:val="center"/>
        <w:rPr>
          <w:rFonts w:asciiTheme="majorHAnsi" w:hAnsiTheme="majorHAnsi" w:cs="Times New Roman"/>
          <w:b/>
          <w:bCs/>
          <w:i/>
          <w:iCs/>
          <w:sz w:val="28"/>
          <w:szCs w:val="28"/>
        </w:rPr>
      </w:pPr>
      <w:r w:rsidRPr="000E6DBC">
        <w:rPr>
          <w:rFonts w:asciiTheme="majorHAnsi" w:hAnsiTheme="majorHAnsi" w:cs="Times New Roman"/>
          <w:b/>
          <w:bCs/>
        </w:rPr>
        <w:t xml:space="preserve">Chapitre IV : </w:t>
      </w:r>
      <w:r w:rsidR="002B0E93" w:rsidRPr="000E6DBC">
        <w:rPr>
          <w:rFonts w:asciiTheme="majorHAnsi" w:hAnsiTheme="majorHAnsi" w:cs="Times New Roman"/>
          <w:b/>
          <w:bCs/>
        </w:rPr>
        <w:t>à propos de</w:t>
      </w:r>
      <w:r w:rsidRPr="000E6DBC">
        <w:rPr>
          <w:rFonts w:asciiTheme="majorHAnsi" w:hAnsiTheme="majorHAnsi" w:cs="Times New Roman"/>
          <w:b/>
          <w:bCs/>
        </w:rPr>
        <w:t xml:space="preserve"> la foi et de la raison</w:t>
      </w:r>
    </w:p>
    <w:p w14:paraId="55405E25" w14:textId="77777777" w:rsidR="00CB3B63" w:rsidRPr="000E6DBC" w:rsidRDefault="00CB3B63" w:rsidP="00CB3B63">
      <w:pPr>
        <w:widowControl w:val="0"/>
        <w:autoSpaceDE w:val="0"/>
        <w:autoSpaceDN w:val="0"/>
        <w:adjustRightInd w:val="0"/>
        <w:jc w:val="both"/>
        <w:rPr>
          <w:rFonts w:asciiTheme="majorHAnsi" w:hAnsiTheme="majorHAnsi" w:cs="Helvetica"/>
          <w:sz w:val="22"/>
          <w:szCs w:val="22"/>
        </w:rPr>
      </w:pPr>
    </w:p>
    <w:p w14:paraId="21688B82" w14:textId="77777777" w:rsidR="00CB3B63" w:rsidRPr="000E6DBC" w:rsidRDefault="00CB3B63" w:rsidP="00CB3B63">
      <w:pPr>
        <w:widowControl w:val="0"/>
        <w:autoSpaceDE w:val="0"/>
        <w:autoSpaceDN w:val="0"/>
        <w:adjustRightInd w:val="0"/>
        <w:spacing w:after="240"/>
        <w:jc w:val="both"/>
        <w:rPr>
          <w:rFonts w:asciiTheme="majorHAnsi" w:hAnsiTheme="majorHAnsi" w:cs="Helvetica"/>
          <w:sz w:val="22"/>
          <w:szCs w:val="22"/>
        </w:rPr>
      </w:pPr>
      <w:r w:rsidRPr="000E6DBC">
        <w:rPr>
          <w:rFonts w:asciiTheme="majorHAnsi" w:hAnsiTheme="majorHAnsi" w:cs="Helvetica"/>
          <w:sz w:val="22"/>
          <w:szCs w:val="22"/>
        </w:rPr>
        <w:t xml:space="preserve">Dans son </w:t>
      </w:r>
      <w:r w:rsidRPr="000E6DBC">
        <w:rPr>
          <w:rFonts w:asciiTheme="majorHAnsi" w:hAnsiTheme="majorHAnsi" w:cs="Helvetica"/>
          <w:sz w:val="22"/>
          <w:szCs w:val="22"/>
          <w:u w:val="single"/>
        </w:rPr>
        <w:t>enseignement</w:t>
      </w:r>
      <w:r w:rsidRPr="000E6DBC">
        <w:rPr>
          <w:rFonts w:asciiTheme="majorHAnsi" w:hAnsiTheme="majorHAnsi" w:cs="Helvetica"/>
          <w:sz w:val="22"/>
          <w:szCs w:val="22"/>
        </w:rPr>
        <w:t xml:space="preserve"> qui n'a pas varié, l'Église catholique a tenu et tient aussi qu'il existe </w:t>
      </w:r>
      <w:r w:rsidRPr="000E6DBC">
        <w:rPr>
          <w:rFonts w:asciiTheme="majorHAnsi" w:hAnsiTheme="majorHAnsi" w:cs="Helvetica"/>
          <w:sz w:val="22"/>
          <w:szCs w:val="22"/>
          <w:u w:val="single"/>
        </w:rPr>
        <w:t>deux ordres de connaissances,</w:t>
      </w:r>
      <w:r w:rsidRPr="000E6DBC">
        <w:rPr>
          <w:rFonts w:asciiTheme="majorHAnsi" w:hAnsiTheme="majorHAnsi" w:cs="Helvetica"/>
          <w:sz w:val="22"/>
          <w:szCs w:val="22"/>
        </w:rPr>
        <w:t xml:space="preserve"> distincts non seulement par leur principe, mais encore par leur objet : par leur principe, attendu que dans l'un nous connaissons par la </w:t>
      </w:r>
      <w:r w:rsidRPr="000E6DBC">
        <w:rPr>
          <w:rFonts w:asciiTheme="majorHAnsi" w:hAnsiTheme="majorHAnsi" w:cs="Helvetica"/>
          <w:sz w:val="22"/>
          <w:szCs w:val="22"/>
          <w:u w:val="single"/>
        </w:rPr>
        <w:t>raison naturelle</w:t>
      </w:r>
      <w:r w:rsidRPr="000E6DBC">
        <w:rPr>
          <w:rFonts w:asciiTheme="majorHAnsi" w:hAnsiTheme="majorHAnsi" w:cs="Helvetica"/>
          <w:sz w:val="22"/>
          <w:szCs w:val="22"/>
        </w:rPr>
        <w:t xml:space="preserve">, dans l'autre par </w:t>
      </w:r>
      <w:r w:rsidRPr="000E6DBC">
        <w:rPr>
          <w:rFonts w:asciiTheme="majorHAnsi" w:hAnsiTheme="majorHAnsi" w:cs="Helvetica"/>
          <w:sz w:val="22"/>
          <w:szCs w:val="22"/>
          <w:u w:val="single"/>
        </w:rPr>
        <w:t>la foi divine</w:t>
      </w:r>
      <w:r w:rsidRPr="000E6DBC">
        <w:rPr>
          <w:rFonts w:asciiTheme="majorHAnsi" w:hAnsiTheme="majorHAnsi" w:cs="Helvetica"/>
          <w:sz w:val="22"/>
          <w:szCs w:val="22"/>
        </w:rPr>
        <w:t xml:space="preserve"> ; par leur objet, parce qu'en dehors des </w:t>
      </w:r>
      <w:r w:rsidRPr="000E6DBC">
        <w:rPr>
          <w:rFonts w:asciiTheme="majorHAnsi" w:hAnsiTheme="majorHAnsi" w:cs="Helvetica"/>
          <w:sz w:val="22"/>
          <w:szCs w:val="22"/>
          <w:u w:val="single"/>
        </w:rPr>
        <w:t>choses auxquelles la raison naturelle</w:t>
      </w:r>
      <w:r w:rsidRPr="000E6DBC">
        <w:rPr>
          <w:rFonts w:asciiTheme="majorHAnsi" w:hAnsiTheme="majorHAnsi" w:cs="Helvetica"/>
          <w:sz w:val="22"/>
          <w:szCs w:val="22"/>
        </w:rPr>
        <w:t xml:space="preserve"> peut atteindre, il y a </w:t>
      </w:r>
      <w:r w:rsidRPr="000E6DBC">
        <w:rPr>
          <w:rFonts w:asciiTheme="majorHAnsi" w:hAnsiTheme="majorHAnsi" w:cs="Helvetica"/>
          <w:sz w:val="22"/>
          <w:szCs w:val="22"/>
          <w:u w:val="single"/>
        </w:rPr>
        <w:t>des mystères cachés en Dieu</w:t>
      </w:r>
      <w:r w:rsidRPr="000E6DBC">
        <w:rPr>
          <w:rFonts w:asciiTheme="majorHAnsi" w:hAnsiTheme="majorHAnsi" w:cs="Helvetica"/>
          <w:sz w:val="22"/>
          <w:szCs w:val="22"/>
        </w:rPr>
        <w:t xml:space="preserve">, proposés à notre croyance, que nous ne pouvons connaître que par la révélation divine. Lorsque la raison, de son côté, éclairée par la foi, cherche soigneusement, pieusement et prudemment, elle saisit, par un don de Dieu, quelque intelligence et même très-fructueuse des </w:t>
      </w:r>
      <w:r w:rsidRPr="000E6DBC">
        <w:rPr>
          <w:rFonts w:asciiTheme="majorHAnsi" w:hAnsiTheme="majorHAnsi" w:cs="Helvetica"/>
          <w:sz w:val="22"/>
          <w:szCs w:val="22"/>
          <w:u w:val="single"/>
        </w:rPr>
        <w:t>mystères</w:t>
      </w:r>
      <w:r w:rsidRPr="000E6DBC">
        <w:rPr>
          <w:rFonts w:asciiTheme="majorHAnsi" w:hAnsiTheme="majorHAnsi" w:cs="Helvetica"/>
          <w:sz w:val="22"/>
          <w:szCs w:val="22"/>
        </w:rPr>
        <w:t xml:space="preserve">, tant par l'analogie des choses qu'elle connaît naturellement, que par le rapport des </w:t>
      </w:r>
      <w:r w:rsidRPr="000E6DBC">
        <w:rPr>
          <w:rFonts w:asciiTheme="majorHAnsi" w:hAnsiTheme="majorHAnsi" w:cs="Helvetica"/>
          <w:sz w:val="22"/>
          <w:szCs w:val="22"/>
          <w:u w:val="single"/>
        </w:rPr>
        <w:t>mystères</w:t>
      </w:r>
      <w:r w:rsidRPr="000E6DBC">
        <w:rPr>
          <w:rFonts w:asciiTheme="majorHAnsi" w:hAnsiTheme="majorHAnsi" w:cs="Helvetica"/>
          <w:sz w:val="22"/>
          <w:szCs w:val="22"/>
        </w:rPr>
        <w:t xml:space="preserve"> entre eux et avec la fin dernière de l'homme ; mais elle ne devient jamais apte à les percevoir comme les </w:t>
      </w:r>
      <w:r w:rsidRPr="000E6DBC">
        <w:rPr>
          <w:rFonts w:asciiTheme="majorHAnsi" w:hAnsiTheme="majorHAnsi" w:cs="Helvetica"/>
          <w:sz w:val="22"/>
          <w:szCs w:val="22"/>
          <w:u w:val="single"/>
        </w:rPr>
        <w:t>vérités</w:t>
      </w:r>
      <w:r w:rsidRPr="000E6DBC">
        <w:rPr>
          <w:rFonts w:asciiTheme="majorHAnsi" w:hAnsiTheme="majorHAnsi" w:cs="Helvetica"/>
          <w:sz w:val="22"/>
          <w:szCs w:val="22"/>
        </w:rPr>
        <w:t xml:space="preserve"> qui constituent son objet propre. Car les </w:t>
      </w:r>
      <w:r w:rsidRPr="000E6DBC">
        <w:rPr>
          <w:rFonts w:asciiTheme="majorHAnsi" w:hAnsiTheme="majorHAnsi" w:cs="Helvetica"/>
          <w:sz w:val="22"/>
          <w:szCs w:val="22"/>
          <w:u w:val="single"/>
        </w:rPr>
        <w:t>mystères</w:t>
      </w:r>
      <w:r w:rsidRPr="000E6DBC">
        <w:rPr>
          <w:rFonts w:asciiTheme="majorHAnsi" w:hAnsiTheme="majorHAnsi" w:cs="Helvetica"/>
          <w:sz w:val="22"/>
          <w:szCs w:val="22"/>
        </w:rPr>
        <w:t xml:space="preserve"> divins surpassent tellement par leur nature l'intelligence créée, que, bien que transmis par la révélation et reçus par la foi, ils demeurent encore couverts du voile de la foi elle-même (...)</w:t>
      </w:r>
    </w:p>
    <w:p w14:paraId="42BCBA71" w14:textId="77777777" w:rsidR="00CB3B63" w:rsidRPr="000E6DBC" w:rsidRDefault="00CB3B63" w:rsidP="00CB3B63">
      <w:pPr>
        <w:widowControl w:val="0"/>
        <w:autoSpaceDE w:val="0"/>
        <w:autoSpaceDN w:val="0"/>
        <w:adjustRightInd w:val="0"/>
        <w:spacing w:after="240"/>
        <w:jc w:val="both"/>
        <w:rPr>
          <w:rFonts w:asciiTheme="majorHAnsi" w:hAnsiTheme="majorHAnsi" w:cs="Helvetica"/>
          <w:sz w:val="22"/>
          <w:szCs w:val="22"/>
        </w:rPr>
      </w:pPr>
      <w:r w:rsidRPr="000E6DBC">
        <w:rPr>
          <w:rFonts w:asciiTheme="majorHAnsi" w:hAnsiTheme="majorHAnsi" w:cs="Helvetica"/>
          <w:sz w:val="22"/>
          <w:szCs w:val="22"/>
        </w:rPr>
        <w:t xml:space="preserve">Mais quoique la foi soit au-dessus de la raison, il ne peut jamais y avoir de véritable désaccord entre la foi et la raison ; car c'est le même Dieu qui révèle </w:t>
      </w:r>
      <w:r w:rsidRPr="000E6DBC">
        <w:rPr>
          <w:rFonts w:asciiTheme="majorHAnsi" w:hAnsiTheme="majorHAnsi" w:cs="Helvetica"/>
          <w:sz w:val="22"/>
          <w:szCs w:val="22"/>
          <w:u w:val="single"/>
        </w:rPr>
        <w:t>les mystères</w:t>
      </w:r>
      <w:r w:rsidRPr="000E6DBC">
        <w:rPr>
          <w:rFonts w:asciiTheme="majorHAnsi" w:hAnsiTheme="majorHAnsi" w:cs="Helvetica"/>
          <w:sz w:val="22"/>
          <w:szCs w:val="22"/>
        </w:rPr>
        <w:t xml:space="preserve"> et communique </w:t>
      </w:r>
      <w:r w:rsidRPr="000E6DBC">
        <w:rPr>
          <w:rFonts w:asciiTheme="majorHAnsi" w:hAnsiTheme="majorHAnsi" w:cs="Helvetica"/>
          <w:sz w:val="22"/>
          <w:szCs w:val="22"/>
          <w:u w:val="single"/>
        </w:rPr>
        <w:t>la foi,</w:t>
      </w:r>
      <w:r w:rsidRPr="000E6DBC">
        <w:rPr>
          <w:rFonts w:asciiTheme="majorHAnsi" w:hAnsiTheme="majorHAnsi" w:cs="Helvetica"/>
          <w:sz w:val="22"/>
          <w:szCs w:val="22"/>
        </w:rPr>
        <w:t xml:space="preserve"> qui a répandu dans l'esprit humain la lumière de la raison, et Dieu ne peut se nier lui-même, ni le vrai contredire jamais le vrai. Cette vaine apparence de contradiction vient principalement ou de ce que </w:t>
      </w:r>
      <w:r w:rsidRPr="000E6DBC">
        <w:rPr>
          <w:rFonts w:asciiTheme="majorHAnsi" w:hAnsiTheme="majorHAnsi" w:cs="Helvetica"/>
          <w:sz w:val="22"/>
          <w:szCs w:val="22"/>
          <w:u w:val="single"/>
        </w:rPr>
        <w:t>les dogmes</w:t>
      </w:r>
      <w:r w:rsidRPr="000E6DBC">
        <w:rPr>
          <w:rFonts w:asciiTheme="majorHAnsi" w:hAnsiTheme="majorHAnsi" w:cs="Helvetica"/>
          <w:sz w:val="22"/>
          <w:szCs w:val="22"/>
        </w:rPr>
        <w:t xml:space="preserve"> de la foi n'ont pas été compris et exposés suivant l'esprit de l'Église (...)</w:t>
      </w:r>
    </w:p>
    <w:p w14:paraId="40768664" w14:textId="77777777" w:rsidR="0056279B" w:rsidRPr="000E6DBC" w:rsidRDefault="0056279B" w:rsidP="0056279B">
      <w:pPr>
        <w:widowControl w:val="0"/>
        <w:autoSpaceDE w:val="0"/>
        <w:autoSpaceDN w:val="0"/>
        <w:adjustRightInd w:val="0"/>
        <w:jc w:val="both"/>
        <w:rPr>
          <w:rFonts w:ascii="Calibri" w:hAnsi="Calibri" w:cs="Calibri"/>
        </w:rPr>
      </w:pPr>
    </w:p>
    <w:p w14:paraId="0D6F5955" w14:textId="77777777" w:rsidR="0056279B" w:rsidRPr="000E6DBC" w:rsidRDefault="0056279B" w:rsidP="00A23C08">
      <w:pPr>
        <w:rPr>
          <w:rFonts w:asciiTheme="majorHAnsi" w:hAnsiTheme="majorHAnsi"/>
        </w:rPr>
      </w:pPr>
    </w:p>
    <w:p w14:paraId="5D908F61" w14:textId="77777777" w:rsidR="00CB3B63" w:rsidRPr="000E6DBC" w:rsidRDefault="00CB3B63">
      <w:pPr>
        <w:rPr>
          <w:rFonts w:asciiTheme="majorHAnsi" w:hAnsiTheme="majorHAnsi" w:cs="Times New Roman"/>
          <w:bCs/>
          <w:i/>
          <w:iCs/>
        </w:rPr>
      </w:pPr>
      <w:r w:rsidRPr="000E6DBC">
        <w:rPr>
          <w:rFonts w:asciiTheme="majorHAnsi" w:hAnsiTheme="majorHAnsi" w:cs="Times New Roman"/>
          <w:bCs/>
          <w:i/>
          <w:iCs/>
        </w:rPr>
        <w:br w:type="page"/>
      </w:r>
    </w:p>
    <w:p w14:paraId="22E4B446" w14:textId="4827FB6C" w:rsidR="00BF33AA" w:rsidRPr="000E6DBC" w:rsidRDefault="00BF33AA" w:rsidP="008A0C7D">
      <w:pPr>
        <w:widowControl w:val="0"/>
        <w:tabs>
          <w:tab w:val="left" w:pos="10"/>
        </w:tabs>
        <w:autoSpaceDE w:val="0"/>
        <w:autoSpaceDN w:val="0"/>
        <w:adjustRightInd w:val="0"/>
        <w:ind w:right="-766"/>
        <w:rPr>
          <w:rFonts w:asciiTheme="majorHAnsi" w:hAnsiTheme="majorHAnsi" w:cs="Times New Roman"/>
          <w:bCs/>
          <w:i/>
          <w:iCs/>
          <w:u w:val="single"/>
        </w:rPr>
      </w:pPr>
      <w:r w:rsidRPr="000E6DBC">
        <w:rPr>
          <w:rFonts w:asciiTheme="majorHAnsi" w:hAnsiTheme="majorHAnsi" w:cs="Times New Roman"/>
          <w:bCs/>
          <w:i/>
          <w:iCs/>
          <w:u w:val="single"/>
        </w:rPr>
        <w:t>Concile Vatican II, 1965</w:t>
      </w:r>
    </w:p>
    <w:p w14:paraId="7C817051" w14:textId="366B2E24" w:rsidR="007011A7" w:rsidRPr="000E6DBC" w:rsidRDefault="00A25670" w:rsidP="008A0C7D">
      <w:pPr>
        <w:widowControl w:val="0"/>
        <w:tabs>
          <w:tab w:val="left" w:pos="10"/>
        </w:tabs>
        <w:autoSpaceDE w:val="0"/>
        <w:autoSpaceDN w:val="0"/>
        <w:adjustRightInd w:val="0"/>
        <w:ind w:right="-766"/>
        <w:rPr>
          <w:rFonts w:asciiTheme="majorHAnsi" w:hAnsiTheme="majorHAnsi" w:cs="Times New Roman"/>
          <w:bCs/>
          <w:i/>
          <w:iCs/>
        </w:rPr>
      </w:pPr>
      <w:r w:rsidRPr="000E6DBC">
        <w:rPr>
          <w:rFonts w:asciiTheme="majorHAnsi" w:hAnsiTheme="majorHAnsi" w:cs="Times New Roman"/>
          <w:bCs/>
          <w:i/>
          <w:iCs/>
        </w:rPr>
        <w:t>Extrait</w:t>
      </w:r>
      <w:r w:rsidR="00B14F4F" w:rsidRPr="000E6DBC">
        <w:rPr>
          <w:rFonts w:asciiTheme="majorHAnsi" w:hAnsiTheme="majorHAnsi" w:cs="Times New Roman"/>
          <w:bCs/>
          <w:i/>
          <w:iCs/>
        </w:rPr>
        <w:t>s</w:t>
      </w:r>
      <w:r w:rsidRPr="000E6DBC">
        <w:rPr>
          <w:rFonts w:asciiTheme="majorHAnsi" w:hAnsiTheme="majorHAnsi" w:cs="Times New Roman"/>
          <w:bCs/>
          <w:i/>
          <w:iCs/>
        </w:rPr>
        <w:t xml:space="preserve"> de la </w:t>
      </w:r>
      <w:r w:rsidR="007011A7" w:rsidRPr="000E6DBC">
        <w:rPr>
          <w:rFonts w:asciiTheme="majorHAnsi" w:hAnsiTheme="majorHAnsi" w:cs="Times New Roman"/>
          <w:bCs/>
          <w:i/>
          <w:iCs/>
        </w:rPr>
        <w:t>Constitution dogmatique sur la Révélation divine : Dei Verbum</w:t>
      </w:r>
    </w:p>
    <w:p w14:paraId="0CBED62E" w14:textId="77777777" w:rsidR="007011A7" w:rsidRPr="000E6DBC" w:rsidRDefault="007011A7" w:rsidP="007011A7">
      <w:pPr>
        <w:widowControl w:val="0"/>
        <w:tabs>
          <w:tab w:val="left" w:pos="10"/>
        </w:tabs>
        <w:autoSpaceDE w:val="0"/>
        <w:autoSpaceDN w:val="0"/>
        <w:adjustRightInd w:val="0"/>
        <w:ind w:right="-766"/>
        <w:jc w:val="both"/>
        <w:rPr>
          <w:rFonts w:asciiTheme="majorHAnsi" w:hAnsiTheme="majorHAnsi" w:cs="Times New Roman"/>
          <w:sz w:val="28"/>
          <w:szCs w:val="28"/>
        </w:rPr>
      </w:pPr>
    </w:p>
    <w:p w14:paraId="102B54D7" w14:textId="77777777" w:rsidR="007011A7" w:rsidRPr="000E6DBC" w:rsidRDefault="007011A7" w:rsidP="007011A7">
      <w:pPr>
        <w:widowControl w:val="0"/>
        <w:tabs>
          <w:tab w:val="left" w:pos="10"/>
        </w:tabs>
        <w:autoSpaceDE w:val="0"/>
        <w:autoSpaceDN w:val="0"/>
        <w:adjustRightInd w:val="0"/>
        <w:ind w:right="-766"/>
        <w:jc w:val="center"/>
        <w:rPr>
          <w:rFonts w:asciiTheme="majorHAnsi" w:hAnsiTheme="majorHAnsi" w:cs="Times New Roman"/>
          <w:b/>
          <w:bCs/>
        </w:rPr>
      </w:pPr>
      <w:r w:rsidRPr="000E6DBC">
        <w:rPr>
          <w:rFonts w:asciiTheme="majorHAnsi" w:hAnsiTheme="majorHAnsi" w:cs="Times New Roman"/>
          <w:b/>
          <w:bCs/>
        </w:rPr>
        <w:t>P</w:t>
      </w:r>
      <w:r w:rsidR="00DA3CCC" w:rsidRPr="000E6DBC">
        <w:rPr>
          <w:rFonts w:asciiTheme="majorHAnsi" w:hAnsiTheme="majorHAnsi" w:cs="Times New Roman"/>
          <w:b/>
          <w:bCs/>
        </w:rPr>
        <w:t xml:space="preserve">réambule </w:t>
      </w:r>
    </w:p>
    <w:p w14:paraId="6962836F" w14:textId="77777777" w:rsidR="007011A7" w:rsidRPr="000E6DBC" w:rsidRDefault="007011A7" w:rsidP="007011A7">
      <w:pPr>
        <w:widowControl w:val="0"/>
        <w:tabs>
          <w:tab w:val="left" w:pos="10"/>
        </w:tabs>
        <w:autoSpaceDE w:val="0"/>
        <w:autoSpaceDN w:val="0"/>
        <w:adjustRightInd w:val="0"/>
        <w:ind w:right="-766"/>
        <w:jc w:val="both"/>
        <w:rPr>
          <w:rFonts w:asciiTheme="majorHAnsi" w:hAnsiTheme="majorHAnsi" w:cs="Times New Roman"/>
          <w:sz w:val="20"/>
          <w:szCs w:val="20"/>
        </w:rPr>
      </w:pPr>
    </w:p>
    <w:p w14:paraId="108DC6E4" w14:textId="736F5AA7" w:rsidR="007011A7" w:rsidRPr="000E6DBC"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0E6DBC">
        <w:rPr>
          <w:rFonts w:asciiTheme="majorHAnsi" w:hAnsiTheme="majorHAnsi" w:cs="Times New Roman"/>
          <w:b/>
          <w:bCs/>
          <w:sz w:val="22"/>
          <w:szCs w:val="22"/>
        </w:rPr>
        <w:tab/>
        <w:t>1</w:t>
      </w:r>
      <w:r w:rsidR="00564AA8" w:rsidRPr="000E6DBC">
        <w:rPr>
          <w:rFonts w:asciiTheme="majorHAnsi" w:hAnsiTheme="majorHAnsi" w:cs="Times New Roman"/>
          <w:sz w:val="22"/>
          <w:szCs w:val="22"/>
        </w:rPr>
        <w:t xml:space="preserve"> </w:t>
      </w:r>
      <w:r w:rsidRPr="000E6DBC">
        <w:rPr>
          <w:rFonts w:asciiTheme="majorHAnsi" w:hAnsiTheme="majorHAnsi" w:cs="Times New Roman"/>
          <w:sz w:val="22"/>
          <w:szCs w:val="22"/>
        </w:rPr>
        <w:t>En écoutant religieusement et proclamant avec assurance la Parole de Dieu, le saint Concile fait sienne cette parole de saint Jean : "Nous vous annonçons la vie éternelle, qui était auprès du Père et qui nous est apparue : ce que nous avons vu et entendu, nous vous l'annonçons, afin que vous soyez en communion avec nous et que notre communion soit avec le Père et avec son Fils Jésus-Christ" (</w:t>
      </w:r>
      <w:r w:rsidRPr="000E6DBC">
        <w:rPr>
          <w:rFonts w:asciiTheme="majorHAnsi" w:hAnsiTheme="majorHAnsi" w:cs="Times New Roman"/>
          <w:i/>
          <w:iCs/>
          <w:sz w:val="22"/>
          <w:szCs w:val="22"/>
        </w:rPr>
        <w:t>1Jn </w:t>
      </w:r>
      <w:r w:rsidRPr="000E6DBC">
        <w:rPr>
          <w:rFonts w:asciiTheme="majorHAnsi" w:hAnsiTheme="majorHAnsi" w:cs="Times New Roman"/>
          <w:iCs/>
          <w:sz w:val="22"/>
          <w:szCs w:val="22"/>
        </w:rPr>
        <w:t>1,2-3</w:t>
      </w:r>
      <w:r w:rsidRPr="000E6DBC">
        <w:rPr>
          <w:rFonts w:asciiTheme="majorHAnsi" w:hAnsiTheme="majorHAnsi" w:cs="Times New Roman"/>
          <w:sz w:val="22"/>
          <w:szCs w:val="22"/>
        </w:rPr>
        <w:t>). C'est pourquoi, suivant la trace des Conciles de Trente et du Vatican I, il entend proposer la doctrine véritable sur la Révélation divine et sur sa transmission, afin que, en entendant l'annonce du salut, le monde entier y croie, qu'en croyant il es</w:t>
      </w:r>
      <w:r w:rsidR="008871B7" w:rsidRPr="000E6DBC">
        <w:rPr>
          <w:rFonts w:asciiTheme="majorHAnsi" w:hAnsiTheme="majorHAnsi" w:cs="Times New Roman"/>
          <w:sz w:val="22"/>
          <w:szCs w:val="22"/>
        </w:rPr>
        <w:t>père, qu'en espérant il aime.</w:t>
      </w:r>
    </w:p>
    <w:p w14:paraId="3BF9A658" w14:textId="77777777" w:rsidR="008871B7" w:rsidRPr="000E6DBC" w:rsidRDefault="008871B7"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2A13D73F" w14:textId="77777777" w:rsidR="00156861" w:rsidRPr="000E6DBC" w:rsidRDefault="007011A7" w:rsidP="001C716C">
      <w:pPr>
        <w:widowControl w:val="0"/>
        <w:tabs>
          <w:tab w:val="left" w:pos="10"/>
        </w:tabs>
        <w:autoSpaceDE w:val="0"/>
        <w:autoSpaceDN w:val="0"/>
        <w:adjustRightInd w:val="0"/>
        <w:ind w:right="-6"/>
        <w:jc w:val="center"/>
        <w:rPr>
          <w:rFonts w:asciiTheme="majorHAnsi" w:hAnsiTheme="majorHAnsi" w:cs="Times New Roman"/>
          <w:b/>
          <w:bCs/>
        </w:rPr>
      </w:pPr>
      <w:r w:rsidRPr="000E6DBC">
        <w:rPr>
          <w:rFonts w:asciiTheme="majorHAnsi" w:hAnsiTheme="majorHAnsi" w:cs="Times New Roman"/>
          <w:b/>
          <w:bCs/>
        </w:rPr>
        <w:t>C</w:t>
      </w:r>
      <w:r w:rsidR="00156861" w:rsidRPr="000E6DBC">
        <w:rPr>
          <w:rFonts w:asciiTheme="majorHAnsi" w:hAnsiTheme="majorHAnsi" w:cs="Times New Roman"/>
          <w:b/>
          <w:bCs/>
        </w:rPr>
        <w:t>hapitre I : La Révélation elle-même</w:t>
      </w:r>
    </w:p>
    <w:p w14:paraId="56354B20" w14:textId="77777777" w:rsidR="007011A7" w:rsidRPr="000E6DBC"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558FF027" w14:textId="77777777" w:rsidR="007011A7" w:rsidRPr="000E6DBC"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0E6DBC">
        <w:rPr>
          <w:rFonts w:asciiTheme="majorHAnsi" w:hAnsiTheme="majorHAnsi" w:cs="Times New Roman"/>
          <w:sz w:val="22"/>
          <w:szCs w:val="22"/>
          <w:u w:val="single"/>
        </w:rPr>
        <w:t>Nature de la Révélation</w:t>
      </w:r>
    </w:p>
    <w:p w14:paraId="0DFCE6BB" w14:textId="77777777" w:rsidR="007011A7" w:rsidRPr="000E6DBC"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3A2C5040" w14:textId="11F5ACF6" w:rsidR="007011A7" w:rsidRPr="000E6DBC"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0E6DBC">
        <w:rPr>
          <w:rFonts w:asciiTheme="majorHAnsi" w:hAnsiTheme="majorHAnsi" w:cs="Times New Roman"/>
          <w:b/>
          <w:bCs/>
          <w:sz w:val="22"/>
          <w:szCs w:val="22"/>
        </w:rPr>
        <w:tab/>
        <w:t>2</w:t>
      </w:r>
      <w:r w:rsidR="00564AA8" w:rsidRPr="000E6DBC">
        <w:rPr>
          <w:rFonts w:asciiTheme="majorHAnsi" w:hAnsiTheme="majorHAnsi" w:cs="Times New Roman"/>
          <w:sz w:val="22"/>
          <w:szCs w:val="22"/>
        </w:rPr>
        <w:t xml:space="preserve"> </w:t>
      </w:r>
      <w:r w:rsidRPr="000E6DBC">
        <w:rPr>
          <w:rFonts w:asciiTheme="majorHAnsi" w:hAnsiTheme="majorHAnsi" w:cs="Times New Roman"/>
          <w:sz w:val="22"/>
          <w:szCs w:val="22"/>
        </w:rPr>
        <w:t xml:space="preserve">Il a plu à Dieu dans sa sagesse et sa bonté de se révéler en personne et de faire connaître le mystère de sa volonté (cf. </w:t>
      </w:r>
      <w:r w:rsidRPr="000E6DBC">
        <w:rPr>
          <w:rFonts w:asciiTheme="majorHAnsi" w:hAnsiTheme="majorHAnsi" w:cs="Times New Roman"/>
          <w:i/>
          <w:iCs/>
          <w:sz w:val="22"/>
          <w:szCs w:val="22"/>
        </w:rPr>
        <w:t>Ep </w:t>
      </w:r>
      <w:r w:rsidRPr="000E6DBC">
        <w:rPr>
          <w:rFonts w:asciiTheme="majorHAnsi" w:hAnsiTheme="majorHAnsi" w:cs="Times New Roman"/>
          <w:iCs/>
          <w:sz w:val="22"/>
          <w:szCs w:val="22"/>
        </w:rPr>
        <w:t>1,9</w:t>
      </w:r>
      <w:r w:rsidRPr="000E6DBC">
        <w:rPr>
          <w:rFonts w:asciiTheme="majorHAnsi" w:hAnsiTheme="majorHAnsi" w:cs="Times New Roman"/>
          <w:sz w:val="22"/>
          <w:szCs w:val="22"/>
        </w:rPr>
        <w:t xml:space="preserve">) grâce auquel les hommes, par le Christ, le Verbe fait chair, accèdent dans l'Esprit-Saint, auprès du Père et sont rendus participants de la nature divine (cf. </w:t>
      </w:r>
      <w:r w:rsidRPr="000E6DBC">
        <w:rPr>
          <w:rFonts w:asciiTheme="majorHAnsi" w:hAnsiTheme="majorHAnsi" w:cs="Times New Roman"/>
          <w:i/>
          <w:iCs/>
          <w:sz w:val="22"/>
          <w:szCs w:val="22"/>
        </w:rPr>
        <w:t>Ep </w:t>
      </w:r>
      <w:r w:rsidRPr="000E6DBC">
        <w:rPr>
          <w:rFonts w:asciiTheme="majorHAnsi" w:hAnsiTheme="majorHAnsi" w:cs="Times New Roman"/>
          <w:iCs/>
          <w:sz w:val="22"/>
          <w:szCs w:val="22"/>
        </w:rPr>
        <w:t>2,18</w:t>
      </w:r>
      <w:r w:rsidR="00156861" w:rsidRPr="000E6DBC">
        <w:rPr>
          <w:rFonts w:asciiTheme="majorHAnsi" w:hAnsiTheme="majorHAnsi" w:cs="Times New Roman"/>
          <w:iCs/>
          <w:sz w:val="22"/>
          <w:szCs w:val="22"/>
        </w:rPr>
        <w:t xml:space="preserve"> </w:t>
      </w:r>
      <w:r w:rsidRPr="000E6DBC">
        <w:rPr>
          <w:rFonts w:asciiTheme="majorHAnsi" w:hAnsiTheme="majorHAnsi" w:cs="Times New Roman"/>
          <w:iCs/>
          <w:sz w:val="22"/>
          <w:szCs w:val="22"/>
        </w:rPr>
        <w:t>;</w:t>
      </w:r>
      <w:r w:rsidRPr="000E6DBC">
        <w:rPr>
          <w:rFonts w:asciiTheme="majorHAnsi" w:hAnsiTheme="majorHAnsi" w:cs="Times New Roman"/>
          <w:i/>
          <w:iCs/>
          <w:sz w:val="22"/>
          <w:szCs w:val="22"/>
        </w:rPr>
        <w:t xml:space="preserve"> 2P </w:t>
      </w:r>
      <w:r w:rsidRPr="000E6DBC">
        <w:rPr>
          <w:rFonts w:asciiTheme="majorHAnsi" w:hAnsiTheme="majorHAnsi" w:cs="Times New Roman"/>
          <w:iCs/>
          <w:sz w:val="22"/>
          <w:szCs w:val="22"/>
        </w:rPr>
        <w:t>1,4</w:t>
      </w:r>
      <w:r w:rsidRPr="000E6DBC">
        <w:rPr>
          <w:rFonts w:asciiTheme="majorHAnsi" w:hAnsiTheme="majorHAnsi" w:cs="Times New Roman"/>
          <w:sz w:val="22"/>
          <w:szCs w:val="22"/>
        </w:rPr>
        <w:t>). Dans cette révélation</w:t>
      </w:r>
      <w:r w:rsidR="008871B7" w:rsidRPr="000E6DBC">
        <w:rPr>
          <w:rFonts w:asciiTheme="majorHAnsi" w:hAnsiTheme="majorHAnsi" w:cs="Times New Roman"/>
          <w:sz w:val="22"/>
          <w:szCs w:val="22"/>
        </w:rPr>
        <w:t>,</w:t>
      </w:r>
      <w:r w:rsidRPr="000E6DBC">
        <w:rPr>
          <w:rFonts w:asciiTheme="majorHAnsi" w:hAnsiTheme="majorHAnsi" w:cs="Times New Roman"/>
          <w:sz w:val="22"/>
          <w:szCs w:val="22"/>
        </w:rPr>
        <w:t xml:space="preserve"> le Dieu invisible (cf. </w:t>
      </w:r>
      <w:r w:rsidRPr="000E6DBC">
        <w:rPr>
          <w:rFonts w:asciiTheme="majorHAnsi" w:hAnsiTheme="majorHAnsi" w:cs="Times New Roman"/>
          <w:i/>
          <w:iCs/>
          <w:sz w:val="22"/>
          <w:szCs w:val="22"/>
        </w:rPr>
        <w:t>Col </w:t>
      </w:r>
      <w:r w:rsidRPr="000E6DBC">
        <w:rPr>
          <w:rFonts w:asciiTheme="majorHAnsi" w:hAnsiTheme="majorHAnsi" w:cs="Times New Roman"/>
          <w:iCs/>
          <w:sz w:val="22"/>
          <w:szCs w:val="22"/>
        </w:rPr>
        <w:t>1,15</w:t>
      </w:r>
      <w:r w:rsidR="00156861" w:rsidRPr="000E6DBC">
        <w:rPr>
          <w:rFonts w:asciiTheme="majorHAnsi" w:hAnsiTheme="majorHAnsi" w:cs="Times New Roman"/>
          <w:iCs/>
          <w:sz w:val="22"/>
          <w:szCs w:val="22"/>
        </w:rPr>
        <w:t xml:space="preserve"> </w:t>
      </w:r>
      <w:r w:rsidRPr="000E6DBC">
        <w:rPr>
          <w:rFonts w:asciiTheme="majorHAnsi" w:hAnsiTheme="majorHAnsi" w:cs="Times New Roman"/>
          <w:iCs/>
          <w:sz w:val="22"/>
          <w:szCs w:val="22"/>
        </w:rPr>
        <w:t>;</w:t>
      </w:r>
      <w:r w:rsidRPr="000E6DBC">
        <w:rPr>
          <w:rFonts w:asciiTheme="majorHAnsi" w:hAnsiTheme="majorHAnsi" w:cs="Times New Roman"/>
          <w:i/>
          <w:iCs/>
          <w:sz w:val="22"/>
          <w:szCs w:val="22"/>
        </w:rPr>
        <w:t xml:space="preserve"> 1Tm </w:t>
      </w:r>
      <w:r w:rsidRPr="000E6DBC">
        <w:rPr>
          <w:rFonts w:asciiTheme="majorHAnsi" w:hAnsiTheme="majorHAnsi" w:cs="Times New Roman"/>
          <w:iCs/>
          <w:sz w:val="22"/>
          <w:szCs w:val="22"/>
        </w:rPr>
        <w:t>1,17</w:t>
      </w:r>
      <w:r w:rsidRPr="000E6DBC">
        <w:rPr>
          <w:rFonts w:asciiTheme="majorHAnsi" w:hAnsiTheme="majorHAnsi" w:cs="Times New Roman"/>
          <w:sz w:val="22"/>
          <w:szCs w:val="22"/>
        </w:rPr>
        <w:t xml:space="preserve">) s'adresse aux hommes en son immense amour ainsi qu'à ses amis (cf. </w:t>
      </w:r>
      <w:r w:rsidRPr="000E6DBC">
        <w:rPr>
          <w:rFonts w:asciiTheme="majorHAnsi" w:hAnsiTheme="majorHAnsi" w:cs="Times New Roman"/>
          <w:i/>
          <w:iCs/>
          <w:sz w:val="22"/>
          <w:szCs w:val="22"/>
        </w:rPr>
        <w:t>Ex </w:t>
      </w:r>
      <w:r w:rsidRPr="000E6DBC">
        <w:rPr>
          <w:rFonts w:asciiTheme="majorHAnsi" w:hAnsiTheme="majorHAnsi" w:cs="Times New Roman"/>
          <w:iCs/>
          <w:sz w:val="22"/>
          <w:szCs w:val="22"/>
        </w:rPr>
        <w:t>33,11</w:t>
      </w:r>
      <w:r w:rsidR="00156861" w:rsidRPr="000E6DBC">
        <w:rPr>
          <w:rFonts w:asciiTheme="majorHAnsi" w:hAnsiTheme="majorHAnsi" w:cs="Times New Roman"/>
          <w:iCs/>
          <w:sz w:val="22"/>
          <w:szCs w:val="22"/>
        </w:rPr>
        <w:t xml:space="preserve"> </w:t>
      </w:r>
      <w:r w:rsidRPr="000E6DBC">
        <w:rPr>
          <w:rFonts w:asciiTheme="majorHAnsi" w:hAnsiTheme="majorHAnsi" w:cs="Times New Roman"/>
          <w:iCs/>
          <w:sz w:val="22"/>
          <w:szCs w:val="22"/>
        </w:rPr>
        <w:t>;</w:t>
      </w:r>
      <w:r w:rsidRPr="000E6DBC">
        <w:rPr>
          <w:rFonts w:asciiTheme="majorHAnsi" w:hAnsiTheme="majorHAnsi" w:cs="Times New Roman"/>
          <w:i/>
          <w:iCs/>
          <w:sz w:val="22"/>
          <w:szCs w:val="22"/>
        </w:rPr>
        <w:t xml:space="preserve"> Jn </w:t>
      </w:r>
      <w:r w:rsidRPr="000E6DBC">
        <w:rPr>
          <w:rFonts w:asciiTheme="majorHAnsi" w:hAnsiTheme="majorHAnsi" w:cs="Times New Roman"/>
          <w:iCs/>
          <w:sz w:val="22"/>
          <w:szCs w:val="22"/>
        </w:rPr>
        <w:t>15,14-15</w:t>
      </w:r>
      <w:r w:rsidRPr="000E6DBC">
        <w:rPr>
          <w:rFonts w:asciiTheme="majorHAnsi" w:hAnsiTheme="majorHAnsi" w:cs="Times New Roman"/>
          <w:sz w:val="22"/>
          <w:szCs w:val="22"/>
        </w:rPr>
        <w:t xml:space="preserve">), il s'entretient avec eux (cf. </w:t>
      </w:r>
      <w:r w:rsidRPr="000E6DBC">
        <w:rPr>
          <w:rFonts w:asciiTheme="majorHAnsi" w:hAnsiTheme="majorHAnsi" w:cs="Times New Roman"/>
          <w:i/>
          <w:iCs/>
          <w:sz w:val="22"/>
          <w:szCs w:val="22"/>
        </w:rPr>
        <w:t>Ba </w:t>
      </w:r>
      <w:r w:rsidRPr="000E6DBC">
        <w:rPr>
          <w:rFonts w:asciiTheme="majorHAnsi" w:hAnsiTheme="majorHAnsi" w:cs="Times New Roman"/>
          <w:iCs/>
          <w:sz w:val="22"/>
          <w:szCs w:val="22"/>
        </w:rPr>
        <w:t>3,38</w:t>
      </w:r>
      <w:r w:rsidRPr="000E6DBC">
        <w:rPr>
          <w:rFonts w:asciiTheme="majorHAnsi" w:hAnsiTheme="majorHAnsi" w:cs="Times New Roman"/>
          <w:sz w:val="22"/>
          <w:szCs w:val="22"/>
        </w:rPr>
        <w:t xml:space="preserve">) pour les inviter et les admettre à partager sa propre vie. Pareille économie de la Révélation comprend des événements et des paroles intimement unis entre eux, de sorte que les </w:t>
      </w:r>
      <w:r w:rsidR="00156861" w:rsidRPr="000E6DBC">
        <w:rPr>
          <w:rFonts w:asciiTheme="majorHAnsi" w:hAnsiTheme="majorHAnsi" w:cs="Times New Roman"/>
          <w:sz w:val="22"/>
          <w:szCs w:val="22"/>
        </w:rPr>
        <w:t>œuvres</w:t>
      </w:r>
      <w:r w:rsidRPr="000E6DBC">
        <w:rPr>
          <w:rFonts w:asciiTheme="majorHAnsi" w:hAnsiTheme="majorHAnsi" w:cs="Times New Roman"/>
          <w:sz w:val="22"/>
          <w:szCs w:val="22"/>
        </w:rPr>
        <w:t xml:space="preserve">, réalisées par Dieu dans l'histoire du salut, attestent et corroborent et la doctrine et le sens indiqués par les paroles, tandis que les paroles publient les </w:t>
      </w:r>
      <w:r w:rsidR="00156861" w:rsidRPr="000E6DBC">
        <w:rPr>
          <w:rFonts w:asciiTheme="majorHAnsi" w:hAnsiTheme="majorHAnsi" w:cs="Times New Roman"/>
          <w:sz w:val="22"/>
          <w:szCs w:val="22"/>
        </w:rPr>
        <w:t>œuvres</w:t>
      </w:r>
      <w:r w:rsidRPr="000E6DBC">
        <w:rPr>
          <w:rFonts w:asciiTheme="majorHAnsi" w:hAnsiTheme="majorHAnsi" w:cs="Times New Roman"/>
          <w:sz w:val="22"/>
          <w:szCs w:val="22"/>
        </w:rPr>
        <w:t xml:space="preserve"> et éclairent le mystère qu'elles contiennent. La profonde vérité que cette Révélation manifeste, sur Dieu et sur le salut de l'homme, resplendit pour nous dans le Christ, qui est à la fois le Médiateur et la plénitude de toute la Révélation (cf. </w:t>
      </w:r>
      <w:r w:rsidRPr="000E6DBC">
        <w:rPr>
          <w:rFonts w:asciiTheme="majorHAnsi" w:hAnsiTheme="majorHAnsi" w:cs="Times New Roman"/>
          <w:i/>
          <w:iCs/>
          <w:sz w:val="22"/>
          <w:szCs w:val="22"/>
        </w:rPr>
        <w:t>Mt </w:t>
      </w:r>
      <w:r w:rsidRPr="000E6DBC">
        <w:rPr>
          <w:rFonts w:asciiTheme="majorHAnsi" w:hAnsiTheme="majorHAnsi" w:cs="Times New Roman"/>
          <w:iCs/>
          <w:sz w:val="22"/>
          <w:szCs w:val="22"/>
        </w:rPr>
        <w:t>11,27</w:t>
      </w:r>
      <w:r w:rsidR="00156861" w:rsidRPr="000E6DBC">
        <w:rPr>
          <w:rFonts w:asciiTheme="majorHAnsi" w:hAnsiTheme="majorHAnsi" w:cs="Times New Roman"/>
          <w:iCs/>
          <w:sz w:val="22"/>
          <w:szCs w:val="22"/>
        </w:rPr>
        <w:t xml:space="preserve"> </w:t>
      </w:r>
      <w:r w:rsidRPr="000E6DBC">
        <w:rPr>
          <w:rFonts w:asciiTheme="majorHAnsi" w:hAnsiTheme="majorHAnsi" w:cs="Times New Roman"/>
          <w:iCs/>
          <w:sz w:val="22"/>
          <w:szCs w:val="22"/>
        </w:rPr>
        <w:t xml:space="preserve">; </w:t>
      </w:r>
      <w:r w:rsidRPr="000E6DBC">
        <w:rPr>
          <w:rFonts w:asciiTheme="majorHAnsi" w:hAnsiTheme="majorHAnsi" w:cs="Times New Roman"/>
          <w:i/>
          <w:iCs/>
          <w:sz w:val="22"/>
          <w:szCs w:val="22"/>
        </w:rPr>
        <w:t>Jn </w:t>
      </w:r>
      <w:r w:rsidRPr="000E6DBC">
        <w:rPr>
          <w:rFonts w:asciiTheme="majorHAnsi" w:hAnsiTheme="majorHAnsi" w:cs="Times New Roman"/>
          <w:iCs/>
          <w:sz w:val="22"/>
          <w:szCs w:val="22"/>
        </w:rPr>
        <w:t>1,14</w:t>
      </w:r>
      <w:r w:rsidR="00156861" w:rsidRPr="000E6DBC">
        <w:rPr>
          <w:rFonts w:asciiTheme="majorHAnsi" w:hAnsiTheme="majorHAnsi" w:cs="Times New Roman"/>
          <w:iCs/>
          <w:sz w:val="22"/>
          <w:szCs w:val="22"/>
        </w:rPr>
        <w:t xml:space="preserve"> </w:t>
      </w:r>
      <w:r w:rsidRPr="000E6DBC">
        <w:rPr>
          <w:rFonts w:asciiTheme="majorHAnsi" w:hAnsiTheme="majorHAnsi" w:cs="Times New Roman"/>
          <w:iCs/>
          <w:sz w:val="22"/>
          <w:szCs w:val="22"/>
        </w:rPr>
        <w:t xml:space="preserve">; </w:t>
      </w:r>
      <w:r w:rsidRPr="000E6DBC">
        <w:rPr>
          <w:rFonts w:asciiTheme="majorHAnsi" w:hAnsiTheme="majorHAnsi" w:cs="Times New Roman"/>
          <w:i/>
          <w:iCs/>
          <w:sz w:val="22"/>
          <w:szCs w:val="22"/>
        </w:rPr>
        <w:t>Jn </w:t>
      </w:r>
      <w:r w:rsidRPr="000E6DBC">
        <w:rPr>
          <w:rFonts w:asciiTheme="majorHAnsi" w:hAnsiTheme="majorHAnsi" w:cs="Times New Roman"/>
          <w:iCs/>
          <w:sz w:val="22"/>
          <w:szCs w:val="22"/>
        </w:rPr>
        <w:t>1,17</w:t>
      </w:r>
      <w:r w:rsidR="00156861" w:rsidRPr="000E6DBC">
        <w:rPr>
          <w:rFonts w:asciiTheme="majorHAnsi" w:hAnsiTheme="majorHAnsi" w:cs="Times New Roman"/>
          <w:iCs/>
          <w:sz w:val="22"/>
          <w:szCs w:val="22"/>
        </w:rPr>
        <w:t xml:space="preserve"> </w:t>
      </w:r>
      <w:r w:rsidRPr="000E6DBC">
        <w:rPr>
          <w:rFonts w:asciiTheme="majorHAnsi" w:hAnsiTheme="majorHAnsi" w:cs="Times New Roman"/>
          <w:iCs/>
          <w:sz w:val="22"/>
          <w:szCs w:val="22"/>
        </w:rPr>
        <w:t xml:space="preserve">; </w:t>
      </w:r>
      <w:r w:rsidRPr="000E6DBC">
        <w:rPr>
          <w:rFonts w:asciiTheme="majorHAnsi" w:hAnsiTheme="majorHAnsi" w:cs="Times New Roman"/>
          <w:i/>
          <w:iCs/>
          <w:sz w:val="22"/>
          <w:szCs w:val="22"/>
        </w:rPr>
        <w:t>Jn </w:t>
      </w:r>
      <w:r w:rsidRPr="000E6DBC">
        <w:rPr>
          <w:rFonts w:asciiTheme="majorHAnsi" w:hAnsiTheme="majorHAnsi" w:cs="Times New Roman"/>
          <w:iCs/>
          <w:sz w:val="22"/>
          <w:szCs w:val="22"/>
        </w:rPr>
        <w:t>14,6</w:t>
      </w:r>
      <w:r w:rsidR="00156861" w:rsidRPr="000E6DBC">
        <w:rPr>
          <w:rFonts w:asciiTheme="majorHAnsi" w:hAnsiTheme="majorHAnsi" w:cs="Times New Roman"/>
          <w:iCs/>
          <w:sz w:val="22"/>
          <w:szCs w:val="22"/>
        </w:rPr>
        <w:t xml:space="preserve"> </w:t>
      </w:r>
      <w:r w:rsidRPr="000E6DBC">
        <w:rPr>
          <w:rFonts w:asciiTheme="majorHAnsi" w:hAnsiTheme="majorHAnsi" w:cs="Times New Roman"/>
          <w:iCs/>
          <w:sz w:val="22"/>
          <w:szCs w:val="22"/>
        </w:rPr>
        <w:t xml:space="preserve">; </w:t>
      </w:r>
      <w:r w:rsidRPr="000E6DBC">
        <w:rPr>
          <w:rFonts w:asciiTheme="majorHAnsi" w:hAnsiTheme="majorHAnsi" w:cs="Times New Roman"/>
          <w:i/>
          <w:iCs/>
          <w:sz w:val="22"/>
          <w:szCs w:val="22"/>
        </w:rPr>
        <w:t>Jn </w:t>
      </w:r>
      <w:r w:rsidRPr="000E6DBC">
        <w:rPr>
          <w:rFonts w:asciiTheme="majorHAnsi" w:hAnsiTheme="majorHAnsi" w:cs="Times New Roman"/>
          <w:iCs/>
          <w:sz w:val="22"/>
          <w:szCs w:val="22"/>
        </w:rPr>
        <w:t>17,1-3</w:t>
      </w:r>
      <w:r w:rsidR="00156861" w:rsidRPr="000E6DBC">
        <w:rPr>
          <w:rFonts w:asciiTheme="majorHAnsi" w:hAnsiTheme="majorHAnsi" w:cs="Times New Roman"/>
          <w:sz w:val="22"/>
          <w:szCs w:val="22"/>
        </w:rPr>
        <w:t xml:space="preserve"> ; </w:t>
      </w:r>
      <w:r w:rsidRPr="000E6DBC">
        <w:rPr>
          <w:rFonts w:asciiTheme="majorHAnsi" w:hAnsiTheme="majorHAnsi" w:cs="Times New Roman"/>
          <w:i/>
          <w:iCs/>
          <w:sz w:val="22"/>
          <w:szCs w:val="22"/>
        </w:rPr>
        <w:t>2Co</w:t>
      </w:r>
      <w:r w:rsidRPr="000E6DBC">
        <w:rPr>
          <w:rFonts w:asciiTheme="majorHAnsi" w:hAnsiTheme="majorHAnsi" w:cs="Times New Roman"/>
          <w:iCs/>
          <w:sz w:val="22"/>
          <w:szCs w:val="22"/>
        </w:rPr>
        <w:t> 3,16</w:t>
      </w:r>
      <w:r w:rsidR="00156861" w:rsidRPr="000E6DBC">
        <w:rPr>
          <w:rFonts w:asciiTheme="majorHAnsi" w:hAnsiTheme="majorHAnsi" w:cs="Times New Roman"/>
          <w:iCs/>
          <w:sz w:val="22"/>
          <w:szCs w:val="22"/>
        </w:rPr>
        <w:t xml:space="preserve"> </w:t>
      </w:r>
      <w:r w:rsidRPr="000E6DBC">
        <w:rPr>
          <w:rFonts w:asciiTheme="majorHAnsi" w:hAnsiTheme="majorHAnsi" w:cs="Times New Roman"/>
          <w:iCs/>
          <w:sz w:val="22"/>
          <w:szCs w:val="22"/>
        </w:rPr>
        <w:t xml:space="preserve">; </w:t>
      </w:r>
      <w:r w:rsidRPr="000E6DBC">
        <w:rPr>
          <w:rFonts w:asciiTheme="majorHAnsi" w:hAnsiTheme="majorHAnsi" w:cs="Times New Roman"/>
          <w:i/>
          <w:iCs/>
          <w:sz w:val="22"/>
          <w:szCs w:val="22"/>
        </w:rPr>
        <w:t>2Co</w:t>
      </w:r>
      <w:r w:rsidRPr="000E6DBC">
        <w:rPr>
          <w:rFonts w:asciiTheme="majorHAnsi" w:hAnsiTheme="majorHAnsi" w:cs="Times New Roman"/>
          <w:iCs/>
          <w:sz w:val="22"/>
          <w:szCs w:val="22"/>
        </w:rPr>
        <w:t> 4,6</w:t>
      </w:r>
      <w:r w:rsidR="00156861" w:rsidRPr="000E6DBC">
        <w:rPr>
          <w:rFonts w:asciiTheme="majorHAnsi" w:hAnsiTheme="majorHAnsi" w:cs="Times New Roman"/>
          <w:iCs/>
          <w:sz w:val="22"/>
          <w:szCs w:val="22"/>
        </w:rPr>
        <w:t xml:space="preserve"> </w:t>
      </w:r>
      <w:r w:rsidRPr="000E6DBC">
        <w:rPr>
          <w:rFonts w:asciiTheme="majorHAnsi" w:hAnsiTheme="majorHAnsi" w:cs="Times New Roman"/>
          <w:iCs/>
          <w:sz w:val="22"/>
          <w:szCs w:val="22"/>
        </w:rPr>
        <w:t xml:space="preserve">; </w:t>
      </w:r>
      <w:r w:rsidRPr="000E6DBC">
        <w:rPr>
          <w:rFonts w:asciiTheme="majorHAnsi" w:hAnsiTheme="majorHAnsi" w:cs="Times New Roman"/>
          <w:i/>
          <w:iCs/>
          <w:sz w:val="22"/>
          <w:szCs w:val="22"/>
        </w:rPr>
        <w:t>Ep </w:t>
      </w:r>
      <w:r w:rsidRPr="000E6DBC">
        <w:rPr>
          <w:rFonts w:asciiTheme="majorHAnsi" w:hAnsiTheme="majorHAnsi" w:cs="Times New Roman"/>
          <w:iCs/>
          <w:sz w:val="22"/>
          <w:szCs w:val="22"/>
        </w:rPr>
        <w:t>1,3-14</w:t>
      </w:r>
      <w:r w:rsidR="00156861" w:rsidRPr="000E6DBC">
        <w:rPr>
          <w:rFonts w:asciiTheme="majorHAnsi" w:hAnsiTheme="majorHAnsi" w:cs="Times New Roman"/>
          <w:sz w:val="22"/>
          <w:szCs w:val="22"/>
        </w:rPr>
        <w:t>).</w:t>
      </w:r>
    </w:p>
    <w:p w14:paraId="4A043804" w14:textId="77777777" w:rsidR="001C716C" w:rsidRPr="000E6DBC" w:rsidRDefault="001C716C"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60FEED8A" w14:textId="2EEBA1CC" w:rsidR="00F824E4" w:rsidRPr="000E6DBC" w:rsidRDefault="00F824E4"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0E6DBC">
        <w:rPr>
          <w:rFonts w:asciiTheme="majorHAnsi" w:hAnsiTheme="majorHAnsi" w:cs="Times New Roman"/>
          <w:sz w:val="22"/>
          <w:szCs w:val="22"/>
        </w:rPr>
        <w:t>(...)</w:t>
      </w:r>
    </w:p>
    <w:p w14:paraId="510F898E" w14:textId="77777777" w:rsidR="007011A7" w:rsidRPr="000E6DBC"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5548E3B9" w14:textId="4923989E" w:rsidR="007011A7" w:rsidRPr="000E6DBC"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0E6DBC">
        <w:rPr>
          <w:rFonts w:asciiTheme="majorHAnsi" w:hAnsiTheme="majorHAnsi" w:cs="Times New Roman"/>
          <w:sz w:val="22"/>
          <w:szCs w:val="22"/>
          <w:u w:val="single"/>
        </w:rPr>
        <w:t>Le Christ plénitude personnelle de la Révélation</w:t>
      </w:r>
      <w:r w:rsidR="0047534F" w:rsidRPr="000E6DBC">
        <w:rPr>
          <w:rFonts w:asciiTheme="majorHAnsi" w:hAnsiTheme="majorHAnsi" w:cs="Times New Roman"/>
          <w:sz w:val="22"/>
          <w:szCs w:val="22"/>
          <w:u w:val="single"/>
        </w:rPr>
        <w:t> : « LE l’unique MEDIATEUR » 1Tm 2,5</w:t>
      </w:r>
    </w:p>
    <w:p w14:paraId="685524F1" w14:textId="77777777" w:rsidR="007011A7" w:rsidRPr="000E6DBC"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2577319B" w14:textId="3CE42866" w:rsidR="007011A7" w:rsidRPr="000E6DBC"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0E6DBC">
        <w:rPr>
          <w:rFonts w:asciiTheme="majorHAnsi" w:hAnsiTheme="majorHAnsi" w:cs="Times New Roman"/>
          <w:b/>
          <w:bCs/>
          <w:sz w:val="22"/>
          <w:szCs w:val="22"/>
        </w:rPr>
        <w:tab/>
        <w:t>4</w:t>
      </w:r>
      <w:r w:rsidR="00564AA8" w:rsidRPr="000E6DBC">
        <w:rPr>
          <w:rFonts w:asciiTheme="majorHAnsi" w:hAnsiTheme="majorHAnsi" w:cs="Times New Roman"/>
          <w:sz w:val="22"/>
          <w:szCs w:val="22"/>
        </w:rPr>
        <w:t xml:space="preserve"> </w:t>
      </w:r>
      <w:r w:rsidRPr="000E6DBC">
        <w:rPr>
          <w:rFonts w:asciiTheme="majorHAnsi" w:hAnsiTheme="majorHAnsi" w:cs="Times New Roman"/>
          <w:sz w:val="22"/>
          <w:szCs w:val="22"/>
        </w:rPr>
        <w:t>Après avoir, à bien des reprises et de bien des manières, parlé par les prophètes, Dieu "en ces jours qui sont les derniers, nous a parlé par son Fils" (</w:t>
      </w:r>
      <w:r w:rsidRPr="000E6DBC">
        <w:rPr>
          <w:rFonts w:asciiTheme="majorHAnsi" w:hAnsiTheme="majorHAnsi" w:cs="Times New Roman"/>
          <w:i/>
          <w:iCs/>
          <w:sz w:val="22"/>
          <w:szCs w:val="22"/>
        </w:rPr>
        <w:t>He </w:t>
      </w:r>
      <w:r w:rsidRPr="000E6DBC">
        <w:rPr>
          <w:rFonts w:asciiTheme="majorHAnsi" w:hAnsiTheme="majorHAnsi" w:cs="Times New Roman"/>
          <w:iCs/>
          <w:sz w:val="22"/>
          <w:szCs w:val="22"/>
        </w:rPr>
        <w:t>1,1-2</w:t>
      </w:r>
      <w:r w:rsidRPr="000E6DBC">
        <w:rPr>
          <w:rFonts w:asciiTheme="majorHAnsi" w:hAnsiTheme="majorHAnsi" w:cs="Times New Roman"/>
          <w:sz w:val="22"/>
          <w:szCs w:val="22"/>
        </w:rPr>
        <w:t xml:space="preserve">). Il a envoyé en effet son Fils, le Verbe éternel qui éclaire tous les hommes, pour qu'il demeurât parmi eux et leur fit connaître les secrets de Dieu (cf. </w:t>
      </w:r>
      <w:r w:rsidRPr="000E6DBC">
        <w:rPr>
          <w:rFonts w:asciiTheme="majorHAnsi" w:hAnsiTheme="majorHAnsi" w:cs="Times New Roman"/>
          <w:i/>
          <w:iCs/>
          <w:sz w:val="22"/>
          <w:szCs w:val="22"/>
        </w:rPr>
        <w:t>Jn </w:t>
      </w:r>
      <w:r w:rsidRPr="000E6DBC">
        <w:rPr>
          <w:rFonts w:asciiTheme="majorHAnsi" w:hAnsiTheme="majorHAnsi" w:cs="Times New Roman"/>
          <w:iCs/>
          <w:sz w:val="22"/>
          <w:szCs w:val="22"/>
        </w:rPr>
        <w:t>1,1-18</w:t>
      </w:r>
      <w:r w:rsidRPr="000E6DBC">
        <w:rPr>
          <w:rFonts w:asciiTheme="majorHAnsi" w:hAnsiTheme="majorHAnsi" w:cs="Times New Roman"/>
          <w:sz w:val="22"/>
          <w:szCs w:val="22"/>
        </w:rPr>
        <w:t>). Jésus-Christ donc, le Verbe fait cha</w:t>
      </w:r>
      <w:r w:rsidR="00156861" w:rsidRPr="000E6DBC">
        <w:rPr>
          <w:rFonts w:asciiTheme="majorHAnsi" w:hAnsiTheme="majorHAnsi" w:cs="Times New Roman"/>
          <w:sz w:val="22"/>
          <w:szCs w:val="22"/>
        </w:rPr>
        <w:t xml:space="preserve">ir, "homme envoyé aux hommes" (cf. </w:t>
      </w:r>
      <w:r w:rsidR="001644CC" w:rsidRPr="000E6DBC">
        <w:rPr>
          <w:rFonts w:asciiTheme="majorHAnsi" w:hAnsiTheme="majorHAnsi" w:cs="Times New Roman"/>
          <w:i/>
          <w:sz w:val="22"/>
          <w:szCs w:val="22"/>
        </w:rPr>
        <w:t>É</w:t>
      </w:r>
      <w:r w:rsidR="00156861" w:rsidRPr="000E6DBC">
        <w:rPr>
          <w:rFonts w:asciiTheme="majorHAnsi" w:hAnsiTheme="majorHAnsi" w:cs="Times New Roman"/>
          <w:i/>
          <w:sz w:val="22"/>
          <w:szCs w:val="22"/>
        </w:rPr>
        <w:t>pître à Diognète</w:t>
      </w:r>
      <w:r w:rsidR="00156861" w:rsidRPr="000E6DBC">
        <w:rPr>
          <w:rFonts w:asciiTheme="majorHAnsi" w:hAnsiTheme="majorHAnsi" w:cs="Times New Roman"/>
          <w:sz w:val="22"/>
          <w:szCs w:val="22"/>
        </w:rPr>
        <w:t>, 8, 4</w:t>
      </w:r>
      <w:r w:rsidRPr="000E6DBC">
        <w:rPr>
          <w:rFonts w:asciiTheme="majorHAnsi" w:hAnsiTheme="majorHAnsi" w:cs="Times New Roman"/>
          <w:sz w:val="22"/>
          <w:szCs w:val="22"/>
        </w:rPr>
        <w:t>), "prononce les paroles de Dieu" (</w:t>
      </w:r>
      <w:r w:rsidRPr="000E6DBC">
        <w:rPr>
          <w:rFonts w:asciiTheme="majorHAnsi" w:hAnsiTheme="majorHAnsi" w:cs="Times New Roman"/>
          <w:i/>
          <w:iCs/>
          <w:sz w:val="22"/>
          <w:szCs w:val="22"/>
        </w:rPr>
        <w:t>Jn </w:t>
      </w:r>
      <w:r w:rsidRPr="000E6DBC">
        <w:rPr>
          <w:rFonts w:asciiTheme="majorHAnsi" w:hAnsiTheme="majorHAnsi" w:cs="Times New Roman"/>
          <w:iCs/>
          <w:sz w:val="22"/>
          <w:szCs w:val="22"/>
        </w:rPr>
        <w:t>3,34</w:t>
      </w:r>
      <w:r w:rsidRPr="000E6DBC">
        <w:rPr>
          <w:rFonts w:asciiTheme="majorHAnsi" w:hAnsiTheme="majorHAnsi" w:cs="Times New Roman"/>
          <w:sz w:val="22"/>
          <w:szCs w:val="22"/>
        </w:rPr>
        <w:t xml:space="preserve">) et achève l’œuvre de salut que le Père lui a donnée à faire (cf. </w:t>
      </w:r>
      <w:r w:rsidRPr="000E6DBC">
        <w:rPr>
          <w:rFonts w:asciiTheme="majorHAnsi" w:hAnsiTheme="majorHAnsi" w:cs="Times New Roman"/>
          <w:i/>
          <w:iCs/>
          <w:sz w:val="22"/>
          <w:szCs w:val="22"/>
        </w:rPr>
        <w:t>Jn </w:t>
      </w:r>
      <w:r w:rsidRPr="000E6DBC">
        <w:rPr>
          <w:rFonts w:asciiTheme="majorHAnsi" w:hAnsiTheme="majorHAnsi" w:cs="Times New Roman"/>
          <w:iCs/>
          <w:sz w:val="22"/>
          <w:szCs w:val="22"/>
        </w:rPr>
        <w:t>14,9</w:t>
      </w:r>
      <w:r w:rsidRPr="000E6DBC">
        <w:rPr>
          <w:rFonts w:asciiTheme="majorHAnsi" w:hAnsiTheme="majorHAnsi" w:cs="Times New Roman"/>
          <w:sz w:val="22"/>
          <w:szCs w:val="22"/>
        </w:rPr>
        <w:t xml:space="preserve">) - qui, par toute sa présence et par la manifestation qu'il fait de lui-même par paroles et </w:t>
      </w:r>
      <w:r w:rsidR="00156861" w:rsidRPr="000E6DBC">
        <w:rPr>
          <w:rFonts w:asciiTheme="majorHAnsi" w:hAnsiTheme="majorHAnsi" w:cs="Times New Roman"/>
          <w:sz w:val="22"/>
          <w:szCs w:val="22"/>
        </w:rPr>
        <w:t>œuvres</w:t>
      </w:r>
      <w:r w:rsidRPr="000E6DBC">
        <w:rPr>
          <w:rFonts w:asciiTheme="majorHAnsi" w:hAnsiTheme="majorHAnsi" w:cs="Times New Roman"/>
          <w:sz w:val="22"/>
          <w:szCs w:val="22"/>
        </w:rPr>
        <w:t>, par signes et miracles, et plus particulièrement par sa mort et par sa résurrection glorieuse d'entre les morts, par l'envoi enfin de l'Esprit de véri</w:t>
      </w:r>
      <w:r w:rsidR="00156861" w:rsidRPr="000E6DBC">
        <w:rPr>
          <w:rFonts w:asciiTheme="majorHAnsi" w:hAnsiTheme="majorHAnsi" w:cs="Times New Roman"/>
          <w:sz w:val="22"/>
          <w:szCs w:val="22"/>
        </w:rPr>
        <w:t>té, achève en la complétant la R</w:t>
      </w:r>
      <w:r w:rsidRPr="000E6DBC">
        <w:rPr>
          <w:rFonts w:asciiTheme="majorHAnsi" w:hAnsiTheme="majorHAnsi" w:cs="Times New Roman"/>
          <w:sz w:val="22"/>
          <w:szCs w:val="22"/>
        </w:rPr>
        <w:t>évélation, et la confirme encore en attestant divinement que Dieu lui-même est avec nous pour nous arracher aux ténèbres du péché et de la mort et nous ressusciter pour la vie éternelle.</w:t>
      </w:r>
    </w:p>
    <w:p w14:paraId="479846A1" w14:textId="20AAE0B5" w:rsidR="007011A7" w:rsidRPr="000E6DBC"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0E6DBC">
        <w:rPr>
          <w:rFonts w:asciiTheme="majorHAnsi" w:hAnsiTheme="majorHAnsi" w:cs="Times New Roman"/>
          <w:sz w:val="22"/>
          <w:szCs w:val="22"/>
        </w:rPr>
        <w:t xml:space="preserve">L'économie chrétienne, étant l'Alliance Nouvelle et définitive, ne passera donc jamais et aucune nouvelle révélation publique n'est dès lors à attendre avant la manifestation glorieuse de notre Seigneur Jésus-Christ (cf. </w:t>
      </w:r>
      <w:r w:rsidRPr="000E6DBC">
        <w:rPr>
          <w:rFonts w:asciiTheme="majorHAnsi" w:hAnsiTheme="majorHAnsi" w:cs="Times New Roman"/>
          <w:i/>
          <w:iCs/>
          <w:sz w:val="22"/>
          <w:szCs w:val="22"/>
        </w:rPr>
        <w:t>1Tm </w:t>
      </w:r>
      <w:r w:rsidRPr="000E6DBC">
        <w:rPr>
          <w:rFonts w:asciiTheme="majorHAnsi" w:hAnsiTheme="majorHAnsi" w:cs="Times New Roman"/>
          <w:iCs/>
          <w:sz w:val="22"/>
          <w:szCs w:val="22"/>
        </w:rPr>
        <w:t>6,14</w:t>
      </w:r>
      <w:r w:rsidR="00156861" w:rsidRPr="000E6DBC">
        <w:rPr>
          <w:rFonts w:asciiTheme="majorHAnsi" w:hAnsiTheme="majorHAnsi" w:cs="Times New Roman"/>
          <w:sz w:val="22"/>
          <w:szCs w:val="22"/>
        </w:rPr>
        <w:t> ;</w:t>
      </w:r>
      <w:r w:rsidRPr="000E6DBC">
        <w:rPr>
          <w:rFonts w:asciiTheme="majorHAnsi" w:hAnsiTheme="majorHAnsi" w:cs="Times New Roman"/>
          <w:sz w:val="22"/>
          <w:szCs w:val="22"/>
        </w:rPr>
        <w:t xml:space="preserve"> cf. </w:t>
      </w:r>
      <w:r w:rsidRPr="000E6DBC">
        <w:rPr>
          <w:rFonts w:asciiTheme="majorHAnsi" w:hAnsiTheme="majorHAnsi" w:cs="Times New Roman"/>
          <w:i/>
          <w:iCs/>
          <w:sz w:val="22"/>
          <w:szCs w:val="22"/>
        </w:rPr>
        <w:t>Tt </w:t>
      </w:r>
      <w:r w:rsidRPr="000E6DBC">
        <w:rPr>
          <w:rFonts w:asciiTheme="majorHAnsi" w:hAnsiTheme="majorHAnsi" w:cs="Times New Roman"/>
          <w:iCs/>
          <w:sz w:val="22"/>
          <w:szCs w:val="22"/>
        </w:rPr>
        <w:t>2,13</w:t>
      </w:r>
      <w:r w:rsidRPr="000E6DBC">
        <w:rPr>
          <w:rFonts w:asciiTheme="majorHAnsi" w:hAnsiTheme="majorHAnsi" w:cs="Times New Roman"/>
          <w:sz w:val="22"/>
          <w:szCs w:val="22"/>
        </w:rPr>
        <w:t>).</w:t>
      </w:r>
    </w:p>
    <w:p w14:paraId="2E929FAB" w14:textId="77777777" w:rsidR="001C716C" w:rsidRPr="000E6DBC" w:rsidRDefault="001C716C"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6FCF3FB7" w14:textId="40AA5154" w:rsidR="00F824E4" w:rsidRPr="000E6DBC" w:rsidRDefault="00F824E4"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0E6DBC">
        <w:rPr>
          <w:rFonts w:asciiTheme="majorHAnsi" w:hAnsiTheme="majorHAnsi" w:cs="Times New Roman"/>
          <w:sz w:val="22"/>
          <w:szCs w:val="22"/>
        </w:rPr>
        <w:t>(...)</w:t>
      </w:r>
    </w:p>
    <w:p w14:paraId="4ADA67D0" w14:textId="77777777" w:rsidR="001C716C" w:rsidRPr="000E6DBC" w:rsidRDefault="001C716C" w:rsidP="007011A7">
      <w:pPr>
        <w:widowControl w:val="0"/>
        <w:tabs>
          <w:tab w:val="left" w:pos="10"/>
        </w:tabs>
        <w:autoSpaceDE w:val="0"/>
        <w:autoSpaceDN w:val="0"/>
        <w:adjustRightInd w:val="0"/>
        <w:ind w:right="-766"/>
        <w:jc w:val="both"/>
        <w:rPr>
          <w:rFonts w:asciiTheme="majorHAnsi" w:hAnsiTheme="majorHAnsi" w:cs="Times New Roman"/>
          <w:sz w:val="22"/>
          <w:szCs w:val="22"/>
        </w:rPr>
      </w:pPr>
    </w:p>
    <w:p w14:paraId="37CD6A1C" w14:textId="77777777" w:rsidR="001C716C" w:rsidRPr="000E6DBC" w:rsidRDefault="001C716C" w:rsidP="007011A7">
      <w:pPr>
        <w:widowControl w:val="0"/>
        <w:tabs>
          <w:tab w:val="left" w:pos="10"/>
        </w:tabs>
        <w:autoSpaceDE w:val="0"/>
        <w:autoSpaceDN w:val="0"/>
        <w:adjustRightInd w:val="0"/>
        <w:ind w:right="-766"/>
        <w:jc w:val="both"/>
        <w:rPr>
          <w:rFonts w:asciiTheme="majorHAnsi" w:hAnsiTheme="majorHAnsi" w:cs="Times New Roman"/>
          <w:sz w:val="22"/>
          <w:szCs w:val="22"/>
        </w:rPr>
      </w:pPr>
    </w:p>
    <w:p w14:paraId="0C17A539" w14:textId="77777777" w:rsidR="002955F0" w:rsidRPr="000E6DBC" w:rsidRDefault="002955F0" w:rsidP="002955F0">
      <w:pPr>
        <w:widowControl w:val="0"/>
        <w:tabs>
          <w:tab w:val="left" w:pos="10"/>
        </w:tabs>
        <w:autoSpaceDE w:val="0"/>
        <w:autoSpaceDN w:val="0"/>
        <w:adjustRightInd w:val="0"/>
        <w:ind w:right="-766"/>
        <w:rPr>
          <w:rFonts w:asciiTheme="majorHAnsi" w:hAnsiTheme="majorHAnsi" w:cs="Times New Roman"/>
          <w:bCs/>
          <w:i/>
          <w:iCs/>
          <w:u w:val="single"/>
        </w:rPr>
      </w:pPr>
      <w:r w:rsidRPr="000E6DBC">
        <w:rPr>
          <w:rFonts w:asciiTheme="majorHAnsi" w:hAnsiTheme="majorHAnsi" w:cs="Times New Roman"/>
          <w:bCs/>
          <w:i/>
          <w:iCs/>
          <w:u w:val="single"/>
        </w:rPr>
        <w:t>Concile Vatican II, 1965</w:t>
      </w:r>
    </w:p>
    <w:p w14:paraId="022A2FF0" w14:textId="77777777" w:rsidR="002955F0" w:rsidRPr="000E6DBC" w:rsidRDefault="002955F0" w:rsidP="002955F0">
      <w:pPr>
        <w:widowControl w:val="0"/>
        <w:tabs>
          <w:tab w:val="left" w:pos="10"/>
        </w:tabs>
        <w:autoSpaceDE w:val="0"/>
        <w:autoSpaceDN w:val="0"/>
        <w:adjustRightInd w:val="0"/>
        <w:ind w:right="-766"/>
        <w:rPr>
          <w:rFonts w:asciiTheme="majorHAnsi" w:hAnsiTheme="majorHAnsi" w:cs="Times New Roman"/>
          <w:bCs/>
          <w:i/>
          <w:iCs/>
        </w:rPr>
      </w:pPr>
      <w:r w:rsidRPr="000E6DBC">
        <w:rPr>
          <w:rFonts w:asciiTheme="majorHAnsi" w:hAnsiTheme="majorHAnsi" w:cs="Times New Roman"/>
          <w:bCs/>
          <w:i/>
          <w:iCs/>
        </w:rPr>
        <w:t>Extraits de la Constitution dogmatique sur la Révélation divine : Dei Verbum</w:t>
      </w:r>
    </w:p>
    <w:p w14:paraId="277DAE74" w14:textId="77777777" w:rsidR="002955F0" w:rsidRDefault="002955F0" w:rsidP="007011A7">
      <w:pPr>
        <w:widowControl w:val="0"/>
        <w:tabs>
          <w:tab w:val="left" w:pos="10"/>
        </w:tabs>
        <w:autoSpaceDE w:val="0"/>
        <w:autoSpaceDN w:val="0"/>
        <w:adjustRightInd w:val="0"/>
        <w:ind w:right="-766"/>
        <w:jc w:val="center"/>
        <w:rPr>
          <w:rFonts w:asciiTheme="majorHAnsi" w:hAnsiTheme="majorHAnsi" w:cs="Times New Roman"/>
          <w:b/>
          <w:bCs/>
        </w:rPr>
      </w:pPr>
    </w:p>
    <w:p w14:paraId="73A65B3F" w14:textId="77777777" w:rsidR="007011A7" w:rsidRPr="00BF33AA" w:rsidRDefault="007011A7" w:rsidP="007011A7">
      <w:pPr>
        <w:widowControl w:val="0"/>
        <w:tabs>
          <w:tab w:val="left" w:pos="10"/>
        </w:tabs>
        <w:autoSpaceDE w:val="0"/>
        <w:autoSpaceDN w:val="0"/>
        <w:adjustRightInd w:val="0"/>
        <w:ind w:right="-766"/>
        <w:jc w:val="center"/>
        <w:rPr>
          <w:rFonts w:asciiTheme="majorHAnsi" w:hAnsiTheme="majorHAnsi" w:cs="Times New Roman"/>
          <w:b/>
          <w:bCs/>
        </w:rPr>
      </w:pPr>
      <w:r w:rsidRPr="000E6DBC">
        <w:rPr>
          <w:rFonts w:asciiTheme="majorHAnsi" w:hAnsiTheme="majorHAnsi" w:cs="Times New Roman"/>
          <w:b/>
          <w:bCs/>
        </w:rPr>
        <w:t>C</w:t>
      </w:r>
      <w:r w:rsidR="00156861" w:rsidRPr="000E6DBC">
        <w:rPr>
          <w:rFonts w:asciiTheme="majorHAnsi" w:hAnsiTheme="majorHAnsi" w:cs="Times New Roman"/>
          <w:b/>
          <w:bCs/>
        </w:rPr>
        <w:t xml:space="preserve">hapitre </w:t>
      </w:r>
      <w:r w:rsidRPr="000E6DBC">
        <w:rPr>
          <w:rFonts w:asciiTheme="majorHAnsi" w:hAnsiTheme="majorHAnsi" w:cs="Times New Roman"/>
          <w:b/>
          <w:bCs/>
        </w:rPr>
        <w:t>II</w:t>
      </w:r>
      <w:r w:rsidR="00156861" w:rsidRPr="000E6DBC">
        <w:rPr>
          <w:rFonts w:asciiTheme="majorHAnsi" w:hAnsiTheme="majorHAnsi" w:cs="Times New Roman"/>
          <w:b/>
          <w:bCs/>
        </w:rPr>
        <w:t> : La transmission de la Révélation divine</w:t>
      </w:r>
    </w:p>
    <w:p w14:paraId="50077347" w14:textId="77777777" w:rsidR="007011A7" w:rsidRPr="00BF33AA" w:rsidRDefault="007011A7" w:rsidP="007011A7">
      <w:pPr>
        <w:widowControl w:val="0"/>
        <w:tabs>
          <w:tab w:val="left" w:pos="10"/>
        </w:tabs>
        <w:autoSpaceDE w:val="0"/>
        <w:autoSpaceDN w:val="0"/>
        <w:adjustRightInd w:val="0"/>
        <w:ind w:right="-766"/>
        <w:jc w:val="both"/>
        <w:rPr>
          <w:rFonts w:asciiTheme="majorHAnsi" w:hAnsiTheme="majorHAnsi" w:cs="Times New Roman"/>
          <w:sz w:val="22"/>
          <w:szCs w:val="22"/>
        </w:rPr>
      </w:pPr>
    </w:p>
    <w:p w14:paraId="48DE3A24" w14:textId="4CC81315" w:rsidR="007011A7" w:rsidRPr="00BF33AA"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F33AA">
        <w:rPr>
          <w:rFonts w:asciiTheme="majorHAnsi" w:hAnsiTheme="majorHAnsi" w:cs="Times New Roman"/>
          <w:sz w:val="22"/>
          <w:szCs w:val="22"/>
          <w:u w:val="single"/>
        </w:rPr>
        <w:t>Les apôtres et leurs successeurs, hérauts de l'</w:t>
      </w:r>
      <w:r w:rsidR="000707E0" w:rsidRPr="00BF33AA">
        <w:rPr>
          <w:rFonts w:asciiTheme="majorHAnsi" w:hAnsiTheme="majorHAnsi" w:cs="Times New Roman"/>
          <w:sz w:val="22"/>
          <w:szCs w:val="22"/>
        </w:rPr>
        <w:t>É</w:t>
      </w:r>
      <w:r w:rsidRPr="00BF33AA">
        <w:rPr>
          <w:rFonts w:asciiTheme="majorHAnsi" w:hAnsiTheme="majorHAnsi" w:cs="Times New Roman"/>
          <w:sz w:val="22"/>
          <w:szCs w:val="22"/>
          <w:u w:val="single"/>
        </w:rPr>
        <w:t>vangile</w:t>
      </w:r>
    </w:p>
    <w:p w14:paraId="10695EA2" w14:textId="77777777" w:rsidR="007011A7" w:rsidRPr="00BF33AA"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00B1BD4D" w14:textId="16B757EE" w:rsidR="007011A7" w:rsidRPr="00BF33AA" w:rsidRDefault="007011A7" w:rsidP="001C716C">
      <w:pPr>
        <w:widowControl w:val="0"/>
        <w:tabs>
          <w:tab w:val="left" w:pos="10"/>
        </w:tabs>
        <w:autoSpaceDE w:val="0"/>
        <w:autoSpaceDN w:val="0"/>
        <w:adjustRightInd w:val="0"/>
        <w:ind w:right="-6"/>
        <w:jc w:val="both"/>
        <w:rPr>
          <w:rFonts w:asciiTheme="majorHAnsi" w:hAnsiTheme="majorHAnsi" w:cs="Times New Roman"/>
          <w:strike/>
          <w:sz w:val="22"/>
          <w:szCs w:val="22"/>
        </w:rPr>
      </w:pPr>
      <w:r w:rsidRPr="00BF33AA">
        <w:rPr>
          <w:rFonts w:asciiTheme="majorHAnsi" w:hAnsiTheme="majorHAnsi" w:cs="Times New Roman"/>
          <w:b/>
          <w:bCs/>
          <w:sz w:val="22"/>
          <w:szCs w:val="22"/>
        </w:rPr>
        <w:tab/>
        <w:t>7</w:t>
      </w:r>
      <w:r w:rsidR="00F6363D" w:rsidRPr="00BF33AA">
        <w:rPr>
          <w:rFonts w:asciiTheme="majorHAnsi" w:hAnsiTheme="majorHAnsi" w:cs="Times New Roman"/>
          <w:sz w:val="22"/>
          <w:szCs w:val="22"/>
        </w:rPr>
        <w:t xml:space="preserve"> </w:t>
      </w:r>
      <w:r w:rsidRPr="00BF33AA">
        <w:rPr>
          <w:rFonts w:asciiTheme="majorHAnsi" w:hAnsiTheme="majorHAnsi" w:cs="Times New Roman"/>
          <w:sz w:val="22"/>
          <w:szCs w:val="22"/>
        </w:rPr>
        <w:t xml:space="preserve">Cette Révélation donnée pour le salut de toutes les nations, Dieu, avec la même bienveillance, </w:t>
      </w:r>
      <w:r w:rsidR="008D53D1" w:rsidRPr="00BF33AA">
        <w:rPr>
          <w:rFonts w:asciiTheme="majorHAnsi" w:hAnsiTheme="majorHAnsi" w:cs="Times New Roman"/>
          <w:sz w:val="22"/>
          <w:szCs w:val="22"/>
        </w:rPr>
        <w:t xml:space="preserve">a pris </w:t>
      </w:r>
      <w:r w:rsidRPr="00BF33AA">
        <w:rPr>
          <w:rFonts w:asciiTheme="majorHAnsi" w:hAnsiTheme="majorHAnsi" w:cs="Times New Roman"/>
          <w:sz w:val="22"/>
          <w:szCs w:val="22"/>
        </w:rPr>
        <w:t>des dispositions p</w:t>
      </w:r>
      <w:r w:rsidR="00F824E4" w:rsidRPr="00BF33AA">
        <w:rPr>
          <w:rFonts w:asciiTheme="majorHAnsi" w:hAnsiTheme="majorHAnsi" w:cs="Times New Roman"/>
          <w:sz w:val="22"/>
          <w:szCs w:val="22"/>
        </w:rPr>
        <w:t>our qu'elle demeure</w:t>
      </w:r>
      <w:r w:rsidRPr="00BF33AA">
        <w:rPr>
          <w:rFonts w:asciiTheme="majorHAnsi" w:hAnsiTheme="majorHAnsi" w:cs="Times New Roman"/>
          <w:sz w:val="22"/>
          <w:szCs w:val="22"/>
        </w:rPr>
        <w:t xml:space="preserve"> toujours en son intégrité et qu'elle </w:t>
      </w:r>
      <w:r w:rsidR="00F824E4" w:rsidRPr="00BF33AA">
        <w:rPr>
          <w:rFonts w:asciiTheme="majorHAnsi" w:hAnsiTheme="majorHAnsi" w:cs="Times New Roman"/>
          <w:sz w:val="22"/>
          <w:szCs w:val="22"/>
        </w:rPr>
        <w:t>soit</w:t>
      </w:r>
      <w:r w:rsidRPr="00BF33AA">
        <w:rPr>
          <w:rFonts w:asciiTheme="majorHAnsi" w:hAnsiTheme="majorHAnsi" w:cs="Times New Roman"/>
          <w:sz w:val="22"/>
          <w:szCs w:val="22"/>
        </w:rPr>
        <w:t xml:space="preserve"> transmise à toutes les générations. C'est pourquoi le Christ Seigneur, en qui s'achève toute la Révélation du Dieu très haut (cf. </w:t>
      </w:r>
      <w:r w:rsidR="00F824E4" w:rsidRPr="00BF33AA">
        <w:rPr>
          <w:rFonts w:asciiTheme="majorHAnsi" w:hAnsiTheme="majorHAnsi" w:cs="Times New Roman"/>
          <w:i/>
          <w:iCs/>
          <w:sz w:val="22"/>
          <w:szCs w:val="22"/>
        </w:rPr>
        <w:t>1</w:t>
      </w:r>
      <w:r w:rsidRPr="00BF33AA">
        <w:rPr>
          <w:rFonts w:asciiTheme="majorHAnsi" w:hAnsiTheme="majorHAnsi" w:cs="Times New Roman"/>
          <w:i/>
          <w:iCs/>
          <w:sz w:val="22"/>
          <w:szCs w:val="22"/>
        </w:rPr>
        <w:t>Co </w:t>
      </w:r>
      <w:r w:rsidRPr="00BF33AA">
        <w:rPr>
          <w:rFonts w:asciiTheme="majorHAnsi" w:hAnsiTheme="majorHAnsi" w:cs="Times New Roman"/>
          <w:iCs/>
          <w:sz w:val="22"/>
          <w:szCs w:val="22"/>
        </w:rPr>
        <w:t>1,30</w:t>
      </w:r>
      <w:r w:rsidR="00DA3CCC" w:rsidRPr="00BF33AA">
        <w:rPr>
          <w:rFonts w:asciiTheme="majorHAnsi" w:hAnsiTheme="majorHAnsi" w:cs="Times New Roman"/>
          <w:iCs/>
          <w:sz w:val="22"/>
          <w:szCs w:val="22"/>
        </w:rPr>
        <w:t xml:space="preserve"> </w:t>
      </w:r>
      <w:r w:rsidRPr="00BF33AA">
        <w:rPr>
          <w:rFonts w:asciiTheme="majorHAnsi" w:hAnsiTheme="majorHAnsi" w:cs="Times New Roman"/>
          <w:iCs/>
          <w:sz w:val="22"/>
          <w:szCs w:val="22"/>
        </w:rPr>
        <w:t>;</w:t>
      </w:r>
      <w:r w:rsidRPr="00BF33AA">
        <w:rPr>
          <w:rFonts w:asciiTheme="majorHAnsi" w:hAnsiTheme="majorHAnsi" w:cs="Times New Roman"/>
          <w:i/>
          <w:iCs/>
          <w:sz w:val="22"/>
          <w:szCs w:val="22"/>
        </w:rPr>
        <w:t> </w:t>
      </w:r>
      <w:r w:rsidRPr="00BF33AA">
        <w:rPr>
          <w:rFonts w:asciiTheme="majorHAnsi" w:hAnsiTheme="majorHAnsi" w:cs="Times New Roman"/>
          <w:iCs/>
          <w:sz w:val="22"/>
          <w:szCs w:val="22"/>
        </w:rPr>
        <w:t>3,16-4,6</w:t>
      </w:r>
      <w:r w:rsidRPr="00BF33AA">
        <w:rPr>
          <w:rFonts w:asciiTheme="majorHAnsi" w:hAnsiTheme="majorHAnsi" w:cs="Times New Roman"/>
          <w:sz w:val="22"/>
          <w:szCs w:val="22"/>
        </w:rPr>
        <w:t>), ayant accompli lui-même et proclamé de sa propre bouche l'</w:t>
      </w:r>
      <w:r w:rsidR="000707E0" w:rsidRPr="00BF33AA">
        <w:rPr>
          <w:rFonts w:asciiTheme="majorHAnsi" w:hAnsiTheme="majorHAnsi" w:cs="Times New Roman"/>
          <w:sz w:val="22"/>
          <w:szCs w:val="22"/>
        </w:rPr>
        <w:t>É</w:t>
      </w:r>
      <w:r w:rsidRPr="00BF33AA">
        <w:rPr>
          <w:rFonts w:asciiTheme="majorHAnsi" w:hAnsiTheme="majorHAnsi" w:cs="Times New Roman"/>
          <w:sz w:val="22"/>
          <w:szCs w:val="22"/>
        </w:rPr>
        <w:t>vangile d'abord promis par les prophètes, ordonna à ses apôtres de le prêcher à tous comme la source de toute vérité salutaire et de toute règle morale, en leur</w:t>
      </w:r>
      <w:r w:rsidR="00DA3CCC" w:rsidRPr="00BF33AA">
        <w:rPr>
          <w:rFonts w:asciiTheme="majorHAnsi" w:hAnsiTheme="majorHAnsi" w:cs="Times New Roman"/>
          <w:sz w:val="22"/>
          <w:szCs w:val="22"/>
        </w:rPr>
        <w:t xml:space="preserve"> communiquant les dons divins (cf. </w:t>
      </w:r>
      <w:r w:rsidR="00DA3CCC" w:rsidRPr="00BF33AA">
        <w:rPr>
          <w:rFonts w:asciiTheme="majorHAnsi" w:hAnsiTheme="majorHAnsi" w:cs="Times New Roman"/>
          <w:i/>
          <w:iCs/>
          <w:sz w:val="22"/>
          <w:szCs w:val="22"/>
        </w:rPr>
        <w:t>Mt </w:t>
      </w:r>
      <w:r w:rsidR="00DA3CCC" w:rsidRPr="00BF33AA">
        <w:rPr>
          <w:rFonts w:asciiTheme="majorHAnsi" w:hAnsiTheme="majorHAnsi" w:cs="Times New Roman"/>
          <w:iCs/>
          <w:sz w:val="22"/>
          <w:szCs w:val="22"/>
        </w:rPr>
        <w:t>28,19-20</w:t>
      </w:r>
      <w:r w:rsidR="00DA3CCC" w:rsidRPr="00BF33AA">
        <w:rPr>
          <w:rFonts w:asciiTheme="majorHAnsi" w:hAnsiTheme="majorHAnsi" w:cs="Times New Roman"/>
          <w:sz w:val="22"/>
          <w:szCs w:val="22"/>
        </w:rPr>
        <w:t xml:space="preserve"> ; cf. </w:t>
      </w:r>
      <w:r w:rsidR="00DA3CCC" w:rsidRPr="00BF33AA">
        <w:rPr>
          <w:rFonts w:asciiTheme="majorHAnsi" w:hAnsiTheme="majorHAnsi" w:cs="Times New Roman"/>
          <w:i/>
          <w:iCs/>
          <w:sz w:val="22"/>
          <w:szCs w:val="22"/>
        </w:rPr>
        <w:t>Mc </w:t>
      </w:r>
      <w:r w:rsidR="00DA3CCC" w:rsidRPr="00BF33AA">
        <w:rPr>
          <w:rFonts w:asciiTheme="majorHAnsi" w:hAnsiTheme="majorHAnsi" w:cs="Times New Roman"/>
          <w:iCs/>
          <w:sz w:val="22"/>
          <w:szCs w:val="22"/>
        </w:rPr>
        <w:t>16,15</w:t>
      </w:r>
      <w:r w:rsidR="00236D12" w:rsidRPr="00BF33AA">
        <w:rPr>
          <w:rFonts w:asciiTheme="majorHAnsi" w:hAnsiTheme="majorHAnsi" w:cs="Times New Roman"/>
          <w:sz w:val="22"/>
          <w:szCs w:val="22"/>
        </w:rPr>
        <w:t xml:space="preserve">). </w:t>
      </w:r>
      <w:r w:rsidR="00F824E4" w:rsidRPr="00BF33AA">
        <w:rPr>
          <w:rFonts w:asciiTheme="majorHAnsi" w:hAnsiTheme="majorHAnsi" w:cs="Times New Roman"/>
          <w:sz w:val="22"/>
          <w:szCs w:val="22"/>
        </w:rPr>
        <w:t>(...)</w:t>
      </w:r>
    </w:p>
    <w:p w14:paraId="67F59E2C" w14:textId="77777777" w:rsidR="00F824E4" w:rsidRPr="00BF33AA" w:rsidRDefault="00F824E4"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3DB7E014" w14:textId="77777777" w:rsidR="007011A7" w:rsidRPr="00BF33AA"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F33AA">
        <w:rPr>
          <w:rFonts w:asciiTheme="majorHAnsi" w:hAnsiTheme="majorHAnsi" w:cs="Times New Roman"/>
          <w:sz w:val="22"/>
          <w:szCs w:val="22"/>
          <w:u w:val="single"/>
        </w:rPr>
        <w:t>La sainte Tradition</w:t>
      </w:r>
    </w:p>
    <w:p w14:paraId="521C4671" w14:textId="77777777" w:rsidR="007011A7" w:rsidRPr="00BF33AA"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p>
    <w:p w14:paraId="21C746ED" w14:textId="25A2606E" w:rsidR="007011A7" w:rsidRPr="00BF33AA"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F33AA">
        <w:rPr>
          <w:rFonts w:asciiTheme="majorHAnsi" w:hAnsiTheme="majorHAnsi" w:cs="Times New Roman"/>
          <w:b/>
          <w:bCs/>
          <w:sz w:val="22"/>
          <w:szCs w:val="22"/>
        </w:rPr>
        <w:tab/>
        <w:t>8</w:t>
      </w:r>
      <w:r w:rsidR="00F6363D" w:rsidRPr="00BF33AA">
        <w:rPr>
          <w:rFonts w:asciiTheme="majorHAnsi" w:hAnsiTheme="majorHAnsi" w:cs="Times New Roman"/>
          <w:sz w:val="22"/>
          <w:szCs w:val="22"/>
        </w:rPr>
        <w:t xml:space="preserve"> </w:t>
      </w:r>
      <w:r w:rsidRPr="00BF33AA">
        <w:rPr>
          <w:rFonts w:asciiTheme="majorHAnsi" w:hAnsiTheme="majorHAnsi" w:cs="Times New Roman"/>
          <w:sz w:val="22"/>
          <w:szCs w:val="22"/>
        </w:rPr>
        <w:t xml:space="preserve">C'est pourquoi la prédication apostolique, qui se trouve spécialement exprimée dans les livres inspirés, devait être conservée par une succession ininterrompue jusqu'à la consommation des temps. Les apôtres, transmettant donc ce qu'ils ont eux-mêmes reçu, engagent les fidèles à garder les traditions qu'ils ont apprises soit de vive voix soit par écrit (cf. </w:t>
      </w:r>
      <w:r w:rsidRPr="00BF33AA">
        <w:rPr>
          <w:rFonts w:asciiTheme="majorHAnsi" w:hAnsiTheme="majorHAnsi" w:cs="Times New Roman"/>
          <w:i/>
          <w:iCs/>
          <w:sz w:val="22"/>
          <w:szCs w:val="22"/>
        </w:rPr>
        <w:t>2Th </w:t>
      </w:r>
      <w:r w:rsidRPr="00BF33AA">
        <w:rPr>
          <w:rFonts w:asciiTheme="majorHAnsi" w:hAnsiTheme="majorHAnsi" w:cs="Times New Roman"/>
          <w:iCs/>
          <w:sz w:val="22"/>
          <w:szCs w:val="22"/>
        </w:rPr>
        <w:t>2,15</w:t>
      </w:r>
      <w:r w:rsidRPr="00BF33AA">
        <w:rPr>
          <w:rFonts w:asciiTheme="majorHAnsi" w:hAnsiTheme="majorHAnsi" w:cs="Times New Roman"/>
          <w:sz w:val="22"/>
          <w:szCs w:val="22"/>
        </w:rPr>
        <w:t xml:space="preserve">) et à lutter pour la foi qui leur a été une fois pour toutes transmises (cf. </w:t>
      </w:r>
      <w:r w:rsidRPr="00BF33AA">
        <w:rPr>
          <w:rFonts w:asciiTheme="majorHAnsi" w:hAnsiTheme="majorHAnsi" w:cs="Times New Roman"/>
          <w:i/>
          <w:iCs/>
          <w:sz w:val="22"/>
          <w:szCs w:val="22"/>
        </w:rPr>
        <w:t>Jud </w:t>
      </w:r>
      <w:r w:rsidRPr="00BF33AA">
        <w:rPr>
          <w:rFonts w:asciiTheme="majorHAnsi" w:hAnsiTheme="majorHAnsi" w:cs="Times New Roman"/>
          <w:iCs/>
          <w:sz w:val="22"/>
          <w:szCs w:val="22"/>
        </w:rPr>
        <w:t>1,3</w:t>
      </w:r>
      <w:r w:rsidR="00F229C1" w:rsidRPr="00BF33AA">
        <w:rPr>
          <w:rFonts w:asciiTheme="majorHAnsi" w:hAnsiTheme="majorHAnsi" w:cs="Times New Roman"/>
          <w:sz w:val="22"/>
          <w:szCs w:val="22"/>
        </w:rPr>
        <w:t> ; cf. Concile de Nicée II, 787 ; cf. Concile de Constantinople IV, 869)</w:t>
      </w:r>
      <w:r w:rsidRPr="00BF33AA">
        <w:rPr>
          <w:rFonts w:asciiTheme="majorHAnsi" w:hAnsiTheme="majorHAnsi" w:cs="Times New Roman"/>
          <w:sz w:val="22"/>
          <w:szCs w:val="22"/>
        </w:rPr>
        <w:t>. Quant à la Tradition reçue des apôtres, elle comprend tout ce qui contribue à conduire saintement la vie du peuple de Dieu et à en augmenter la foi ; ainsi l'</w:t>
      </w:r>
      <w:r w:rsidR="001644CC" w:rsidRPr="00BF33AA">
        <w:rPr>
          <w:rFonts w:asciiTheme="majorHAnsi" w:hAnsiTheme="majorHAnsi" w:cs="Times New Roman"/>
          <w:sz w:val="22"/>
          <w:szCs w:val="22"/>
        </w:rPr>
        <w:t>É</w:t>
      </w:r>
      <w:r w:rsidRPr="00BF33AA">
        <w:rPr>
          <w:rFonts w:asciiTheme="majorHAnsi" w:hAnsiTheme="majorHAnsi" w:cs="Times New Roman"/>
          <w:sz w:val="22"/>
          <w:szCs w:val="22"/>
        </w:rPr>
        <w:t>glise perpétue dans sa doctrine, sa vie et son culte et elle transmet à chaque génération, tout ce qu'elle est elle-même, tout ce qu'elle croit.</w:t>
      </w:r>
    </w:p>
    <w:p w14:paraId="74F8BED2" w14:textId="615A1714" w:rsidR="007011A7" w:rsidRPr="00BF33AA" w:rsidRDefault="007011A7"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F33AA">
        <w:rPr>
          <w:rFonts w:asciiTheme="majorHAnsi" w:hAnsiTheme="majorHAnsi" w:cs="Times New Roman"/>
          <w:sz w:val="22"/>
          <w:szCs w:val="22"/>
        </w:rPr>
        <w:t>Cette Tradition qui vient des apôtres se poursuit dans l'</w:t>
      </w:r>
      <w:r w:rsidR="001644CC" w:rsidRPr="00BF33AA">
        <w:rPr>
          <w:rFonts w:asciiTheme="majorHAnsi" w:hAnsiTheme="majorHAnsi" w:cs="Times New Roman"/>
          <w:sz w:val="22"/>
          <w:szCs w:val="22"/>
        </w:rPr>
        <w:t>É</w:t>
      </w:r>
      <w:r w:rsidRPr="00BF33AA">
        <w:rPr>
          <w:rFonts w:asciiTheme="majorHAnsi" w:hAnsiTheme="majorHAnsi" w:cs="Times New Roman"/>
          <w:sz w:val="22"/>
          <w:szCs w:val="22"/>
        </w:rPr>
        <w:t>glise</w:t>
      </w:r>
      <w:r w:rsidR="00DA3CCC" w:rsidRPr="00BF33AA">
        <w:rPr>
          <w:rFonts w:asciiTheme="majorHAnsi" w:hAnsiTheme="majorHAnsi" w:cs="Times New Roman"/>
          <w:sz w:val="22"/>
          <w:szCs w:val="22"/>
        </w:rPr>
        <w:t xml:space="preserve"> (cf. concile Vatican I, </w:t>
      </w:r>
      <w:r w:rsidR="00DA3CCC" w:rsidRPr="00BF33AA">
        <w:rPr>
          <w:rFonts w:asciiTheme="majorHAnsi" w:hAnsiTheme="majorHAnsi" w:cs="Times New Roman"/>
          <w:i/>
          <w:sz w:val="22"/>
          <w:szCs w:val="22"/>
        </w:rPr>
        <w:t>Dei Filius</w:t>
      </w:r>
      <w:r w:rsidR="00DA3CCC" w:rsidRPr="00BF33AA">
        <w:rPr>
          <w:rFonts w:asciiTheme="majorHAnsi" w:hAnsiTheme="majorHAnsi" w:cs="Times New Roman"/>
          <w:sz w:val="22"/>
          <w:szCs w:val="22"/>
        </w:rPr>
        <w:t>, c. 4</w:t>
      </w:r>
      <w:r w:rsidRPr="00BF33AA">
        <w:rPr>
          <w:rFonts w:asciiTheme="majorHAnsi" w:hAnsiTheme="majorHAnsi" w:cs="Times New Roman"/>
          <w:sz w:val="22"/>
          <w:szCs w:val="22"/>
        </w:rPr>
        <w:t>), sous l'assistance du Saint-Esprit</w:t>
      </w:r>
      <w:r w:rsidR="00DA3CCC" w:rsidRPr="00BF33AA">
        <w:rPr>
          <w:rFonts w:asciiTheme="majorHAnsi" w:hAnsiTheme="majorHAnsi" w:cs="Times New Roman"/>
          <w:sz w:val="22"/>
          <w:szCs w:val="22"/>
        </w:rPr>
        <w:t xml:space="preserve"> </w:t>
      </w:r>
      <w:r w:rsidRPr="00BF33AA">
        <w:rPr>
          <w:rFonts w:asciiTheme="majorHAnsi" w:hAnsiTheme="majorHAnsi" w:cs="Times New Roman"/>
          <w:sz w:val="22"/>
          <w:szCs w:val="22"/>
        </w:rPr>
        <w:t xml:space="preserve">: en effet, la perception des choses aussi bien que des paroles transmises s'accroît, soit par la contemplation et l'étude des croyants qui les méditent en leur cœur (cf. </w:t>
      </w:r>
      <w:r w:rsidRPr="00BF33AA">
        <w:rPr>
          <w:rFonts w:asciiTheme="majorHAnsi" w:hAnsiTheme="majorHAnsi" w:cs="Times New Roman"/>
          <w:i/>
          <w:iCs/>
          <w:sz w:val="22"/>
          <w:szCs w:val="22"/>
        </w:rPr>
        <w:t>Lc </w:t>
      </w:r>
      <w:r w:rsidRPr="00BF33AA">
        <w:rPr>
          <w:rFonts w:asciiTheme="majorHAnsi" w:hAnsiTheme="majorHAnsi" w:cs="Times New Roman"/>
          <w:iCs/>
          <w:sz w:val="22"/>
          <w:szCs w:val="22"/>
        </w:rPr>
        <w:t>2,19</w:t>
      </w:r>
      <w:r w:rsidR="00DA3CCC" w:rsidRPr="00BF33AA">
        <w:rPr>
          <w:rFonts w:asciiTheme="majorHAnsi" w:hAnsiTheme="majorHAnsi" w:cs="Times New Roman"/>
          <w:iCs/>
          <w:sz w:val="22"/>
          <w:szCs w:val="22"/>
        </w:rPr>
        <w:t xml:space="preserve"> </w:t>
      </w:r>
      <w:r w:rsidRPr="00BF33AA">
        <w:rPr>
          <w:rFonts w:asciiTheme="majorHAnsi" w:hAnsiTheme="majorHAnsi" w:cs="Times New Roman"/>
          <w:iCs/>
          <w:sz w:val="22"/>
          <w:szCs w:val="22"/>
        </w:rPr>
        <w:t>;</w:t>
      </w:r>
      <w:r w:rsidRPr="00BF33AA">
        <w:rPr>
          <w:rFonts w:asciiTheme="majorHAnsi" w:hAnsiTheme="majorHAnsi" w:cs="Times New Roman"/>
          <w:i/>
          <w:iCs/>
          <w:sz w:val="22"/>
          <w:szCs w:val="22"/>
        </w:rPr>
        <w:t xml:space="preserve"> Lc </w:t>
      </w:r>
      <w:r w:rsidRPr="00BF33AA">
        <w:rPr>
          <w:rFonts w:asciiTheme="majorHAnsi" w:hAnsiTheme="majorHAnsi" w:cs="Times New Roman"/>
          <w:iCs/>
          <w:sz w:val="22"/>
          <w:szCs w:val="22"/>
        </w:rPr>
        <w:t>2,51</w:t>
      </w:r>
      <w:r w:rsidRPr="00BF33AA">
        <w:rPr>
          <w:rFonts w:asciiTheme="majorHAnsi" w:hAnsiTheme="majorHAnsi" w:cs="Times New Roman"/>
          <w:sz w:val="22"/>
          <w:szCs w:val="22"/>
        </w:rPr>
        <w:t>), soit par l'intelligence intérieure qu'ils éprouvent des choses spirituelles, soit par la prédication de ceux qui, avec la succession épiscopale, reçurent un charisme certain de vérité. Ainsi l'</w:t>
      </w:r>
      <w:r w:rsidR="001644CC" w:rsidRPr="00BF33AA">
        <w:rPr>
          <w:rFonts w:asciiTheme="majorHAnsi" w:hAnsiTheme="majorHAnsi" w:cs="Times New Roman"/>
          <w:sz w:val="22"/>
          <w:szCs w:val="22"/>
        </w:rPr>
        <w:t>É</w:t>
      </w:r>
      <w:r w:rsidRPr="00BF33AA">
        <w:rPr>
          <w:rFonts w:asciiTheme="majorHAnsi" w:hAnsiTheme="majorHAnsi" w:cs="Times New Roman"/>
          <w:sz w:val="22"/>
          <w:szCs w:val="22"/>
        </w:rPr>
        <w:t xml:space="preserve">glise, tandis que les siècles s'écoulent, tend constamment vers la plénitude de la divine vérité, jusqu'à ce que soient </w:t>
      </w:r>
      <w:r w:rsidR="001644CC" w:rsidRPr="00BF33AA">
        <w:rPr>
          <w:rFonts w:asciiTheme="majorHAnsi" w:hAnsiTheme="majorHAnsi" w:cs="Times New Roman"/>
          <w:sz w:val="22"/>
          <w:szCs w:val="22"/>
        </w:rPr>
        <w:t>accomplies en elle les p</w:t>
      </w:r>
      <w:r w:rsidRPr="00BF33AA">
        <w:rPr>
          <w:rFonts w:asciiTheme="majorHAnsi" w:hAnsiTheme="majorHAnsi" w:cs="Times New Roman"/>
          <w:sz w:val="22"/>
          <w:szCs w:val="22"/>
        </w:rPr>
        <w:t>aroles de Dieu.</w:t>
      </w:r>
    </w:p>
    <w:p w14:paraId="664964A1" w14:textId="77777777" w:rsidR="00BF33AA" w:rsidRDefault="00BF33AA" w:rsidP="001C716C">
      <w:pPr>
        <w:widowControl w:val="0"/>
        <w:tabs>
          <w:tab w:val="left" w:pos="10"/>
        </w:tabs>
        <w:autoSpaceDE w:val="0"/>
        <w:autoSpaceDN w:val="0"/>
        <w:adjustRightInd w:val="0"/>
        <w:ind w:right="-6"/>
        <w:jc w:val="both"/>
        <w:rPr>
          <w:rFonts w:asciiTheme="majorHAnsi" w:hAnsiTheme="majorHAnsi" w:cs="Helvetica"/>
          <w:sz w:val="22"/>
          <w:szCs w:val="22"/>
        </w:rPr>
      </w:pPr>
    </w:p>
    <w:p w14:paraId="349C0FC5" w14:textId="40E9D97D" w:rsidR="007011A7" w:rsidRPr="00CB3B63" w:rsidRDefault="00564AA8" w:rsidP="001C716C">
      <w:pPr>
        <w:widowControl w:val="0"/>
        <w:tabs>
          <w:tab w:val="left" w:pos="10"/>
        </w:tabs>
        <w:autoSpaceDE w:val="0"/>
        <w:autoSpaceDN w:val="0"/>
        <w:adjustRightInd w:val="0"/>
        <w:ind w:right="-6"/>
        <w:jc w:val="both"/>
        <w:rPr>
          <w:rFonts w:asciiTheme="majorHAnsi" w:hAnsiTheme="majorHAnsi" w:cs="Times New Roman"/>
          <w:sz w:val="22"/>
          <w:szCs w:val="22"/>
        </w:rPr>
      </w:pPr>
      <w:r w:rsidRPr="00BF33AA">
        <w:rPr>
          <w:rFonts w:asciiTheme="majorHAnsi" w:hAnsiTheme="majorHAnsi" w:cs="Helvetica"/>
          <w:sz w:val="22"/>
          <w:szCs w:val="22"/>
        </w:rPr>
        <w:t>(...)</w:t>
      </w:r>
    </w:p>
    <w:p w14:paraId="7CEC8EFC" w14:textId="3F73EEC1" w:rsidR="00564AA8" w:rsidRPr="00CB3B63" w:rsidRDefault="00564AA8" w:rsidP="001C716C">
      <w:pPr>
        <w:ind w:right="-6"/>
        <w:rPr>
          <w:rFonts w:asciiTheme="majorHAnsi" w:hAnsiTheme="majorHAnsi"/>
          <w:sz w:val="22"/>
          <w:szCs w:val="22"/>
        </w:rPr>
      </w:pPr>
    </w:p>
    <w:sectPr w:rsidR="00564AA8" w:rsidRPr="00CB3B63" w:rsidSect="00236D12">
      <w:footerReference w:type="even" r:id="rId8"/>
      <w:footerReference w:type="default" r:id="rId9"/>
      <w:pgSz w:w="11900" w:h="16840"/>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F59EC" w14:textId="77777777" w:rsidR="007235C9" w:rsidRDefault="007235C9" w:rsidP="00C077AA">
      <w:r>
        <w:separator/>
      </w:r>
    </w:p>
  </w:endnote>
  <w:endnote w:type="continuationSeparator" w:id="0">
    <w:p w14:paraId="5EA0C447" w14:textId="77777777" w:rsidR="007235C9" w:rsidRDefault="007235C9" w:rsidP="00C0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63886" w14:textId="77777777" w:rsidR="007235C9" w:rsidRDefault="007235C9" w:rsidP="00A459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621855D" w14:textId="77777777" w:rsidR="007235C9" w:rsidRDefault="007235C9" w:rsidP="00C077AA">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9C1A2" w14:textId="77777777" w:rsidR="007235C9" w:rsidRPr="00C077AA" w:rsidRDefault="007235C9" w:rsidP="00C077AA">
    <w:pPr>
      <w:pStyle w:val="Pieddepage"/>
      <w:framePr w:wrap="around" w:vAnchor="text" w:hAnchor="page" w:x="10418" w:y="-31"/>
      <w:rPr>
        <w:rStyle w:val="Numrodepage"/>
        <w:rFonts w:asciiTheme="majorHAnsi" w:hAnsiTheme="majorHAnsi"/>
        <w:sz w:val="20"/>
        <w:szCs w:val="20"/>
      </w:rPr>
    </w:pPr>
    <w:r w:rsidRPr="00C077AA">
      <w:rPr>
        <w:rStyle w:val="Numrodepage"/>
        <w:rFonts w:asciiTheme="majorHAnsi" w:hAnsiTheme="majorHAnsi"/>
        <w:sz w:val="20"/>
        <w:szCs w:val="20"/>
      </w:rPr>
      <w:fldChar w:fldCharType="begin"/>
    </w:r>
    <w:r w:rsidRPr="00C077AA">
      <w:rPr>
        <w:rStyle w:val="Numrodepage"/>
        <w:rFonts w:asciiTheme="majorHAnsi" w:hAnsiTheme="majorHAnsi"/>
        <w:sz w:val="20"/>
        <w:szCs w:val="20"/>
      </w:rPr>
      <w:instrText xml:space="preserve">PAGE  </w:instrText>
    </w:r>
    <w:r w:rsidRPr="00C077AA">
      <w:rPr>
        <w:rStyle w:val="Numrodepage"/>
        <w:rFonts w:asciiTheme="majorHAnsi" w:hAnsiTheme="majorHAnsi"/>
        <w:sz w:val="20"/>
        <w:szCs w:val="20"/>
      </w:rPr>
      <w:fldChar w:fldCharType="separate"/>
    </w:r>
    <w:r w:rsidR="0092004C">
      <w:rPr>
        <w:rStyle w:val="Numrodepage"/>
        <w:rFonts w:asciiTheme="majorHAnsi" w:hAnsiTheme="majorHAnsi"/>
        <w:noProof/>
        <w:sz w:val="20"/>
        <w:szCs w:val="20"/>
      </w:rPr>
      <w:t>1</w:t>
    </w:r>
    <w:r w:rsidRPr="00C077AA">
      <w:rPr>
        <w:rStyle w:val="Numrodepage"/>
        <w:rFonts w:asciiTheme="majorHAnsi" w:hAnsiTheme="majorHAnsi"/>
        <w:sz w:val="20"/>
        <w:szCs w:val="20"/>
      </w:rPr>
      <w:fldChar w:fldCharType="end"/>
    </w:r>
  </w:p>
  <w:p w14:paraId="20669EE0" w14:textId="77777777" w:rsidR="007235C9" w:rsidRDefault="007235C9" w:rsidP="00C077AA">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65903" w14:textId="77777777" w:rsidR="007235C9" w:rsidRDefault="007235C9" w:rsidP="00C077AA">
      <w:r>
        <w:separator/>
      </w:r>
    </w:p>
  </w:footnote>
  <w:footnote w:type="continuationSeparator" w:id="0">
    <w:p w14:paraId="43599879" w14:textId="77777777" w:rsidR="007235C9" w:rsidRDefault="007235C9" w:rsidP="00C077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C5621"/>
    <w:multiLevelType w:val="hybridMultilevel"/>
    <w:tmpl w:val="047204F8"/>
    <w:lvl w:ilvl="0" w:tplc="1F86C49A">
      <w:start w:val="1"/>
      <w:numFmt w:val="bullet"/>
      <w:lvlText w:val=""/>
      <w:lvlJc w:val="left"/>
      <w:pPr>
        <w:ind w:left="720" w:hanging="360"/>
      </w:pPr>
      <w:rPr>
        <w:rFonts w:ascii="Wingdings" w:eastAsiaTheme="minorEastAsia" w:hAnsi="Wingdings"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D56777"/>
    <w:multiLevelType w:val="hybridMultilevel"/>
    <w:tmpl w:val="048CA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F005E36"/>
    <w:multiLevelType w:val="hybridMultilevel"/>
    <w:tmpl w:val="F4B084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BB3048E"/>
    <w:multiLevelType w:val="hybridMultilevel"/>
    <w:tmpl w:val="10B418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E5D29B6"/>
    <w:multiLevelType w:val="hybridMultilevel"/>
    <w:tmpl w:val="171CCE3E"/>
    <w:lvl w:ilvl="0" w:tplc="2350F900">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A073C1F"/>
    <w:multiLevelType w:val="hybridMultilevel"/>
    <w:tmpl w:val="DA1E28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B72"/>
    <w:rsid w:val="0000229D"/>
    <w:rsid w:val="00060488"/>
    <w:rsid w:val="000707E0"/>
    <w:rsid w:val="000E6DBC"/>
    <w:rsid w:val="000F1DCD"/>
    <w:rsid w:val="00116FA4"/>
    <w:rsid w:val="00153568"/>
    <w:rsid w:val="001541AC"/>
    <w:rsid w:val="00156861"/>
    <w:rsid w:val="001644CC"/>
    <w:rsid w:val="00171F3B"/>
    <w:rsid w:val="001C716C"/>
    <w:rsid w:val="00225E4D"/>
    <w:rsid w:val="002322BB"/>
    <w:rsid w:val="00236D12"/>
    <w:rsid w:val="0024599E"/>
    <w:rsid w:val="00250A2B"/>
    <w:rsid w:val="002955F0"/>
    <w:rsid w:val="002A5B8D"/>
    <w:rsid w:val="002B0E93"/>
    <w:rsid w:val="002B6382"/>
    <w:rsid w:val="002C07C6"/>
    <w:rsid w:val="002C649F"/>
    <w:rsid w:val="00332E9C"/>
    <w:rsid w:val="00344803"/>
    <w:rsid w:val="00345377"/>
    <w:rsid w:val="00374BD3"/>
    <w:rsid w:val="0039288F"/>
    <w:rsid w:val="003D2C33"/>
    <w:rsid w:val="00423085"/>
    <w:rsid w:val="0047534F"/>
    <w:rsid w:val="004E503F"/>
    <w:rsid w:val="005150A9"/>
    <w:rsid w:val="00534D12"/>
    <w:rsid w:val="00534D89"/>
    <w:rsid w:val="005353D9"/>
    <w:rsid w:val="0054009B"/>
    <w:rsid w:val="0056279B"/>
    <w:rsid w:val="00564AA8"/>
    <w:rsid w:val="005B39E6"/>
    <w:rsid w:val="006107A5"/>
    <w:rsid w:val="00627F00"/>
    <w:rsid w:val="006404FA"/>
    <w:rsid w:val="00645455"/>
    <w:rsid w:val="00652E42"/>
    <w:rsid w:val="006756D0"/>
    <w:rsid w:val="00686A9C"/>
    <w:rsid w:val="006B0167"/>
    <w:rsid w:val="006D4AEF"/>
    <w:rsid w:val="006E517A"/>
    <w:rsid w:val="006F4AA8"/>
    <w:rsid w:val="007011A7"/>
    <w:rsid w:val="00716B72"/>
    <w:rsid w:val="007235C9"/>
    <w:rsid w:val="00797DA8"/>
    <w:rsid w:val="007F1BA9"/>
    <w:rsid w:val="007F5703"/>
    <w:rsid w:val="008158FE"/>
    <w:rsid w:val="00820130"/>
    <w:rsid w:val="008241A1"/>
    <w:rsid w:val="008704FF"/>
    <w:rsid w:val="008871B7"/>
    <w:rsid w:val="008A0C7D"/>
    <w:rsid w:val="008A4617"/>
    <w:rsid w:val="008C12F9"/>
    <w:rsid w:val="008D53D1"/>
    <w:rsid w:val="0092004C"/>
    <w:rsid w:val="00923782"/>
    <w:rsid w:val="00965141"/>
    <w:rsid w:val="009A0F76"/>
    <w:rsid w:val="009A63E4"/>
    <w:rsid w:val="009D18BC"/>
    <w:rsid w:val="009E563F"/>
    <w:rsid w:val="00A01997"/>
    <w:rsid w:val="00A1025B"/>
    <w:rsid w:val="00A23C08"/>
    <w:rsid w:val="00A25670"/>
    <w:rsid w:val="00A34A3C"/>
    <w:rsid w:val="00A45973"/>
    <w:rsid w:val="00AD0735"/>
    <w:rsid w:val="00AD3027"/>
    <w:rsid w:val="00B03115"/>
    <w:rsid w:val="00B0602F"/>
    <w:rsid w:val="00B11BE9"/>
    <w:rsid w:val="00B14F4F"/>
    <w:rsid w:val="00B37B39"/>
    <w:rsid w:val="00B44759"/>
    <w:rsid w:val="00B51A0C"/>
    <w:rsid w:val="00B804E5"/>
    <w:rsid w:val="00BB4FEF"/>
    <w:rsid w:val="00BF33AA"/>
    <w:rsid w:val="00BF493D"/>
    <w:rsid w:val="00BF4C7F"/>
    <w:rsid w:val="00C077AA"/>
    <w:rsid w:val="00C15ACD"/>
    <w:rsid w:val="00C410E4"/>
    <w:rsid w:val="00C50AFF"/>
    <w:rsid w:val="00C63BE9"/>
    <w:rsid w:val="00CB3B63"/>
    <w:rsid w:val="00CB7845"/>
    <w:rsid w:val="00CD0198"/>
    <w:rsid w:val="00D37515"/>
    <w:rsid w:val="00D57CC9"/>
    <w:rsid w:val="00D778B2"/>
    <w:rsid w:val="00DA3CCC"/>
    <w:rsid w:val="00DD0B26"/>
    <w:rsid w:val="00DE19B4"/>
    <w:rsid w:val="00DF4D1D"/>
    <w:rsid w:val="00E03246"/>
    <w:rsid w:val="00E1578A"/>
    <w:rsid w:val="00E53555"/>
    <w:rsid w:val="00E71F84"/>
    <w:rsid w:val="00E76DBA"/>
    <w:rsid w:val="00E955E3"/>
    <w:rsid w:val="00EB2949"/>
    <w:rsid w:val="00ED1041"/>
    <w:rsid w:val="00F20856"/>
    <w:rsid w:val="00F229C1"/>
    <w:rsid w:val="00F26284"/>
    <w:rsid w:val="00F50ADC"/>
    <w:rsid w:val="00F6363D"/>
    <w:rsid w:val="00F824E4"/>
    <w:rsid w:val="00F82FC3"/>
    <w:rsid w:val="00F9790F"/>
    <w:rsid w:val="00FB342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BA6A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B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6B72"/>
    <w:pPr>
      <w:ind w:left="720"/>
      <w:contextualSpacing/>
    </w:pPr>
  </w:style>
  <w:style w:type="character" w:styleId="Marquedannotation">
    <w:name w:val="annotation reference"/>
    <w:basedOn w:val="Policepardfaut"/>
    <w:uiPriority w:val="99"/>
    <w:semiHidden/>
    <w:unhideWhenUsed/>
    <w:rsid w:val="00C077AA"/>
    <w:rPr>
      <w:sz w:val="18"/>
      <w:szCs w:val="18"/>
    </w:rPr>
  </w:style>
  <w:style w:type="paragraph" w:styleId="Commentaire">
    <w:name w:val="annotation text"/>
    <w:basedOn w:val="Normal"/>
    <w:link w:val="CommentaireCar"/>
    <w:uiPriority w:val="99"/>
    <w:semiHidden/>
    <w:unhideWhenUsed/>
    <w:rsid w:val="00C077AA"/>
  </w:style>
  <w:style w:type="character" w:customStyle="1" w:styleId="CommentaireCar">
    <w:name w:val="Commentaire Car"/>
    <w:basedOn w:val="Policepardfaut"/>
    <w:link w:val="Commentaire"/>
    <w:uiPriority w:val="99"/>
    <w:semiHidden/>
    <w:rsid w:val="00C077AA"/>
  </w:style>
  <w:style w:type="paragraph" w:styleId="Objetducommentaire">
    <w:name w:val="annotation subject"/>
    <w:basedOn w:val="Commentaire"/>
    <w:next w:val="Commentaire"/>
    <w:link w:val="ObjetducommentaireCar"/>
    <w:uiPriority w:val="99"/>
    <w:semiHidden/>
    <w:unhideWhenUsed/>
    <w:rsid w:val="00C077AA"/>
    <w:rPr>
      <w:b/>
      <w:bCs/>
      <w:sz w:val="20"/>
      <w:szCs w:val="20"/>
    </w:rPr>
  </w:style>
  <w:style w:type="character" w:customStyle="1" w:styleId="ObjetducommentaireCar">
    <w:name w:val="Objet du commentaire Car"/>
    <w:basedOn w:val="CommentaireCar"/>
    <w:link w:val="Objetducommentaire"/>
    <w:uiPriority w:val="99"/>
    <w:semiHidden/>
    <w:rsid w:val="00C077AA"/>
    <w:rPr>
      <w:b/>
      <w:bCs/>
      <w:sz w:val="20"/>
      <w:szCs w:val="20"/>
    </w:rPr>
  </w:style>
  <w:style w:type="paragraph" w:styleId="Textedebulles">
    <w:name w:val="Balloon Text"/>
    <w:basedOn w:val="Normal"/>
    <w:link w:val="TextedebullesCar"/>
    <w:uiPriority w:val="99"/>
    <w:semiHidden/>
    <w:unhideWhenUsed/>
    <w:rsid w:val="00C077AA"/>
    <w:rPr>
      <w:rFonts w:ascii="Lucida Grande" w:hAnsi="Lucida Grande"/>
      <w:sz w:val="18"/>
      <w:szCs w:val="18"/>
    </w:rPr>
  </w:style>
  <w:style w:type="character" w:customStyle="1" w:styleId="TextedebullesCar">
    <w:name w:val="Texte de bulles Car"/>
    <w:basedOn w:val="Policepardfaut"/>
    <w:link w:val="Textedebulles"/>
    <w:uiPriority w:val="99"/>
    <w:semiHidden/>
    <w:rsid w:val="00C077AA"/>
    <w:rPr>
      <w:rFonts w:ascii="Lucida Grande" w:hAnsi="Lucida Grande"/>
      <w:sz w:val="18"/>
      <w:szCs w:val="18"/>
    </w:rPr>
  </w:style>
  <w:style w:type="paragraph" w:styleId="Pieddepage">
    <w:name w:val="footer"/>
    <w:basedOn w:val="Normal"/>
    <w:link w:val="PieddepageCar"/>
    <w:uiPriority w:val="99"/>
    <w:unhideWhenUsed/>
    <w:rsid w:val="00C077AA"/>
    <w:pPr>
      <w:tabs>
        <w:tab w:val="center" w:pos="4536"/>
        <w:tab w:val="right" w:pos="9072"/>
      </w:tabs>
    </w:pPr>
  </w:style>
  <w:style w:type="character" w:customStyle="1" w:styleId="PieddepageCar">
    <w:name w:val="Pied de page Car"/>
    <w:basedOn w:val="Policepardfaut"/>
    <w:link w:val="Pieddepage"/>
    <w:uiPriority w:val="99"/>
    <w:rsid w:val="00C077AA"/>
  </w:style>
  <w:style w:type="character" w:styleId="Numrodepage">
    <w:name w:val="page number"/>
    <w:basedOn w:val="Policepardfaut"/>
    <w:uiPriority w:val="99"/>
    <w:semiHidden/>
    <w:unhideWhenUsed/>
    <w:rsid w:val="00C077AA"/>
  </w:style>
  <w:style w:type="paragraph" w:styleId="En-tte">
    <w:name w:val="header"/>
    <w:basedOn w:val="Normal"/>
    <w:link w:val="En-tteCar"/>
    <w:uiPriority w:val="99"/>
    <w:unhideWhenUsed/>
    <w:rsid w:val="00C077AA"/>
    <w:pPr>
      <w:tabs>
        <w:tab w:val="center" w:pos="4536"/>
        <w:tab w:val="right" w:pos="9072"/>
      </w:tabs>
    </w:pPr>
  </w:style>
  <w:style w:type="character" w:customStyle="1" w:styleId="En-tteCar">
    <w:name w:val="En-tête Car"/>
    <w:basedOn w:val="Policepardfaut"/>
    <w:link w:val="En-tte"/>
    <w:uiPriority w:val="99"/>
    <w:rsid w:val="00C077AA"/>
  </w:style>
  <w:style w:type="paragraph" w:styleId="NormalWeb">
    <w:name w:val="Normal (Web)"/>
    <w:basedOn w:val="Normal"/>
    <w:uiPriority w:val="99"/>
    <w:semiHidden/>
    <w:unhideWhenUsed/>
    <w:rsid w:val="00D37515"/>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D37515"/>
  </w:style>
  <w:style w:type="character" w:customStyle="1" w:styleId="apple-converted-space">
    <w:name w:val="apple-converted-space"/>
    <w:basedOn w:val="Policepardfaut"/>
    <w:rsid w:val="00D37515"/>
  </w:style>
  <w:style w:type="paragraph" w:customStyle="1" w:styleId="verse">
    <w:name w:val="verse"/>
    <w:basedOn w:val="Normal"/>
    <w:rsid w:val="00D37515"/>
    <w:pPr>
      <w:spacing w:before="100" w:beforeAutospacing="1" w:after="100" w:afterAutospacing="1"/>
    </w:pPr>
    <w:rPr>
      <w:rFonts w:ascii="Times" w:hAnsi="Times"/>
      <w:sz w:val="20"/>
      <w:szCs w:val="20"/>
    </w:rPr>
  </w:style>
  <w:style w:type="character" w:customStyle="1" w:styleId="text">
    <w:name w:val="text"/>
    <w:basedOn w:val="Policepardfaut"/>
    <w:rsid w:val="00D37515"/>
  </w:style>
  <w:style w:type="character" w:styleId="Accentuation">
    <w:name w:val="Emphasis"/>
    <w:basedOn w:val="Policepardfaut"/>
    <w:uiPriority w:val="20"/>
    <w:qFormat/>
    <w:rsid w:val="00652E42"/>
    <w:rPr>
      <w:i/>
      <w:iCs/>
    </w:rPr>
  </w:style>
  <w:style w:type="table" w:styleId="Grille">
    <w:name w:val="Table Grid"/>
    <w:basedOn w:val="TableauNormal"/>
    <w:uiPriority w:val="59"/>
    <w:rsid w:val="001541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unhideWhenUsed/>
    <w:rsid w:val="00F9790F"/>
  </w:style>
  <w:style w:type="character" w:customStyle="1" w:styleId="NotedebasdepageCar">
    <w:name w:val="Note de bas de page Car"/>
    <w:basedOn w:val="Policepardfaut"/>
    <w:link w:val="Notedebasdepage"/>
    <w:uiPriority w:val="99"/>
    <w:rsid w:val="00F9790F"/>
  </w:style>
  <w:style w:type="character" w:styleId="Marquenotebasdepage">
    <w:name w:val="footnote reference"/>
    <w:basedOn w:val="Policepardfaut"/>
    <w:uiPriority w:val="99"/>
    <w:unhideWhenUsed/>
    <w:rsid w:val="00F9790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B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6B72"/>
    <w:pPr>
      <w:ind w:left="720"/>
      <w:contextualSpacing/>
    </w:pPr>
  </w:style>
  <w:style w:type="character" w:styleId="Marquedannotation">
    <w:name w:val="annotation reference"/>
    <w:basedOn w:val="Policepardfaut"/>
    <w:uiPriority w:val="99"/>
    <w:semiHidden/>
    <w:unhideWhenUsed/>
    <w:rsid w:val="00C077AA"/>
    <w:rPr>
      <w:sz w:val="18"/>
      <w:szCs w:val="18"/>
    </w:rPr>
  </w:style>
  <w:style w:type="paragraph" w:styleId="Commentaire">
    <w:name w:val="annotation text"/>
    <w:basedOn w:val="Normal"/>
    <w:link w:val="CommentaireCar"/>
    <w:uiPriority w:val="99"/>
    <w:semiHidden/>
    <w:unhideWhenUsed/>
    <w:rsid w:val="00C077AA"/>
  </w:style>
  <w:style w:type="character" w:customStyle="1" w:styleId="CommentaireCar">
    <w:name w:val="Commentaire Car"/>
    <w:basedOn w:val="Policepardfaut"/>
    <w:link w:val="Commentaire"/>
    <w:uiPriority w:val="99"/>
    <w:semiHidden/>
    <w:rsid w:val="00C077AA"/>
  </w:style>
  <w:style w:type="paragraph" w:styleId="Objetducommentaire">
    <w:name w:val="annotation subject"/>
    <w:basedOn w:val="Commentaire"/>
    <w:next w:val="Commentaire"/>
    <w:link w:val="ObjetducommentaireCar"/>
    <w:uiPriority w:val="99"/>
    <w:semiHidden/>
    <w:unhideWhenUsed/>
    <w:rsid w:val="00C077AA"/>
    <w:rPr>
      <w:b/>
      <w:bCs/>
      <w:sz w:val="20"/>
      <w:szCs w:val="20"/>
    </w:rPr>
  </w:style>
  <w:style w:type="character" w:customStyle="1" w:styleId="ObjetducommentaireCar">
    <w:name w:val="Objet du commentaire Car"/>
    <w:basedOn w:val="CommentaireCar"/>
    <w:link w:val="Objetducommentaire"/>
    <w:uiPriority w:val="99"/>
    <w:semiHidden/>
    <w:rsid w:val="00C077AA"/>
    <w:rPr>
      <w:b/>
      <w:bCs/>
      <w:sz w:val="20"/>
      <w:szCs w:val="20"/>
    </w:rPr>
  </w:style>
  <w:style w:type="paragraph" w:styleId="Textedebulles">
    <w:name w:val="Balloon Text"/>
    <w:basedOn w:val="Normal"/>
    <w:link w:val="TextedebullesCar"/>
    <w:uiPriority w:val="99"/>
    <w:semiHidden/>
    <w:unhideWhenUsed/>
    <w:rsid w:val="00C077AA"/>
    <w:rPr>
      <w:rFonts w:ascii="Lucida Grande" w:hAnsi="Lucida Grande"/>
      <w:sz w:val="18"/>
      <w:szCs w:val="18"/>
    </w:rPr>
  </w:style>
  <w:style w:type="character" w:customStyle="1" w:styleId="TextedebullesCar">
    <w:name w:val="Texte de bulles Car"/>
    <w:basedOn w:val="Policepardfaut"/>
    <w:link w:val="Textedebulles"/>
    <w:uiPriority w:val="99"/>
    <w:semiHidden/>
    <w:rsid w:val="00C077AA"/>
    <w:rPr>
      <w:rFonts w:ascii="Lucida Grande" w:hAnsi="Lucida Grande"/>
      <w:sz w:val="18"/>
      <w:szCs w:val="18"/>
    </w:rPr>
  </w:style>
  <w:style w:type="paragraph" w:styleId="Pieddepage">
    <w:name w:val="footer"/>
    <w:basedOn w:val="Normal"/>
    <w:link w:val="PieddepageCar"/>
    <w:uiPriority w:val="99"/>
    <w:unhideWhenUsed/>
    <w:rsid w:val="00C077AA"/>
    <w:pPr>
      <w:tabs>
        <w:tab w:val="center" w:pos="4536"/>
        <w:tab w:val="right" w:pos="9072"/>
      </w:tabs>
    </w:pPr>
  </w:style>
  <w:style w:type="character" w:customStyle="1" w:styleId="PieddepageCar">
    <w:name w:val="Pied de page Car"/>
    <w:basedOn w:val="Policepardfaut"/>
    <w:link w:val="Pieddepage"/>
    <w:uiPriority w:val="99"/>
    <w:rsid w:val="00C077AA"/>
  </w:style>
  <w:style w:type="character" w:styleId="Numrodepage">
    <w:name w:val="page number"/>
    <w:basedOn w:val="Policepardfaut"/>
    <w:uiPriority w:val="99"/>
    <w:semiHidden/>
    <w:unhideWhenUsed/>
    <w:rsid w:val="00C077AA"/>
  </w:style>
  <w:style w:type="paragraph" w:styleId="En-tte">
    <w:name w:val="header"/>
    <w:basedOn w:val="Normal"/>
    <w:link w:val="En-tteCar"/>
    <w:uiPriority w:val="99"/>
    <w:unhideWhenUsed/>
    <w:rsid w:val="00C077AA"/>
    <w:pPr>
      <w:tabs>
        <w:tab w:val="center" w:pos="4536"/>
        <w:tab w:val="right" w:pos="9072"/>
      </w:tabs>
    </w:pPr>
  </w:style>
  <w:style w:type="character" w:customStyle="1" w:styleId="En-tteCar">
    <w:name w:val="En-tête Car"/>
    <w:basedOn w:val="Policepardfaut"/>
    <w:link w:val="En-tte"/>
    <w:uiPriority w:val="99"/>
    <w:rsid w:val="00C077AA"/>
  </w:style>
  <w:style w:type="paragraph" w:styleId="NormalWeb">
    <w:name w:val="Normal (Web)"/>
    <w:basedOn w:val="Normal"/>
    <w:uiPriority w:val="99"/>
    <w:semiHidden/>
    <w:unhideWhenUsed/>
    <w:rsid w:val="00D37515"/>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D37515"/>
  </w:style>
  <w:style w:type="character" w:customStyle="1" w:styleId="apple-converted-space">
    <w:name w:val="apple-converted-space"/>
    <w:basedOn w:val="Policepardfaut"/>
    <w:rsid w:val="00D37515"/>
  </w:style>
  <w:style w:type="paragraph" w:customStyle="1" w:styleId="verse">
    <w:name w:val="verse"/>
    <w:basedOn w:val="Normal"/>
    <w:rsid w:val="00D37515"/>
    <w:pPr>
      <w:spacing w:before="100" w:beforeAutospacing="1" w:after="100" w:afterAutospacing="1"/>
    </w:pPr>
    <w:rPr>
      <w:rFonts w:ascii="Times" w:hAnsi="Times"/>
      <w:sz w:val="20"/>
      <w:szCs w:val="20"/>
    </w:rPr>
  </w:style>
  <w:style w:type="character" w:customStyle="1" w:styleId="text">
    <w:name w:val="text"/>
    <w:basedOn w:val="Policepardfaut"/>
    <w:rsid w:val="00D37515"/>
  </w:style>
  <w:style w:type="character" w:styleId="Accentuation">
    <w:name w:val="Emphasis"/>
    <w:basedOn w:val="Policepardfaut"/>
    <w:uiPriority w:val="20"/>
    <w:qFormat/>
    <w:rsid w:val="00652E42"/>
    <w:rPr>
      <w:i/>
      <w:iCs/>
    </w:rPr>
  </w:style>
  <w:style w:type="table" w:styleId="Grille">
    <w:name w:val="Table Grid"/>
    <w:basedOn w:val="TableauNormal"/>
    <w:uiPriority w:val="59"/>
    <w:rsid w:val="001541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unhideWhenUsed/>
    <w:rsid w:val="00F9790F"/>
  </w:style>
  <w:style w:type="character" w:customStyle="1" w:styleId="NotedebasdepageCar">
    <w:name w:val="Note de bas de page Car"/>
    <w:basedOn w:val="Policepardfaut"/>
    <w:link w:val="Notedebasdepage"/>
    <w:uiPriority w:val="99"/>
    <w:rsid w:val="00F9790F"/>
  </w:style>
  <w:style w:type="character" w:styleId="Marquenotebasdepage">
    <w:name w:val="footnote reference"/>
    <w:basedOn w:val="Policepardfaut"/>
    <w:uiPriority w:val="99"/>
    <w:unhideWhenUsed/>
    <w:rsid w:val="00F979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4808">
      <w:bodyDiv w:val="1"/>
      <w:marLeft w:val="0"/>
      <w:marRight w:val="0"/>
      <w:marTop w:val="0"/>
      <w:marBottom w:val="0"/>
      <w:divBdr>
        <w:top w:val="none" w:sz="0" w:space="0" w:color="auto"/>
        <w:left w:val="none" w:sz="0" w:space="0" w:color="auto"/>
        <w:bottom w:val="none" w:sz="0" w:space="0" w:color="auto"/>
        <w:right w:val="none" w:sz="0" w:space="0" w:color="auto"/>
      </w:divBdr>
    </w:div>
    <w:div w:id="420373859">
      <w:bodyDiv w:val="1"/>
      <w:marLeft w:val="0"/>
      <w:marRight w:val="0"/>
      <w:marTop w:val="0"/>
      <w:marBottom w:val="0"/>
      <w:divBdr>
        <w:top w:val="none" w:sz="0" w:space="0" w:color="auto"/>
        <w:left w:val="none" w:sz="0" w:space="0" w:color="auto"/>
        <w:bottom w:val="none" w:sz="0" w:space="0" w:color="auto"/>
        <w:right w:val="none" w:sz="0" w:space="0" w:color="auto"/>
      </w:divBdr>
    </w:div>
    <w:div w:id="1011563999">
      <w:bodyDiv w:val="1"/>
      <w:marLeft w:val="0"/>
      <w:marRight w:val="0"/>
      <w:marTop w:val="0"/>
      <w:marBottom w:val="0"/>
      <w:divBdr>
        <w:top w:val="none" w:sz="0" w:space="0" w:color="auto"/>
        <w:left w:val="none" w:sz="0" w:space="0" w:color="auto"/>
        <w:bottom w:val="none" w:sz="0" w:space="0" w:color="auto"/>
        <w:right w:val="none" w:sz="0" w:space="0" w:color="auto"/>
      </w:divBdr>
    </w:div>
    <w:div w:id="1242133704">
      <w:bodyDiv w:val="1"/>
      <w:marLeft w:val="0"/>
      <w:marRight w:val="0"/>
      <w:marTop w:val="0"/>
      <w:marBottom w:val="0"/>
      <w:divBdr>
        <w:top w:val="none" w:sz="0" w:space="0" w:color="auto"/>
        <w:left w:val="none" w:sz="0" w:space="0" w:color="auto"/>
        <w:bottom w:val="none" w:sz="0" w:space="0" w:color="auto"/>
        <w:right w:val="none" w:sz="0" w:space="0" w:color="auto"/>
      </w:divBdr>
    </w:div>
    <w:div w:id="1309552240">
      <w:bodyDiv w:val="1"/>
      <w:marLeft w:val="0"/>
      <w:marRight w:val="0"/>
      <w:marTop w:val="0"/>
      <w:marBottom w:val="0"/>
      <w:divBdr>
        <w:top w:val="none" w:sz="0" w:space="0" w:color="auto"/>
        <w:left w:val="none" w:sz="0" w:space="0" w:color="auto"/>
        <w:bottom w:val="none" w:sz="0" w:space="0" w:color="auto"/>
        <w:right w:val="none" w:sz="0" w:space="0" w:color="auto"/>
      </w:divBdr>
    </w:div>
    <w:div w:id="1676181169">
      <w:bodyDiv w:val="1"/>
      <w:marLeft w:val="0"/>
      <w:marRight w:val="0"/>
      <w:marTop w:val="0"/>
      <w:marBottom w:val="0"/>
      <w:divBdr>
        <w:top w:val="none" w:sz="0" w:space="0" w:color="auto"/>
        <w:left w:val="none" w:sz="0" w:space="0" w:color="auto"/>
        <w:bottom w:val="none" w:sz="0" w:space="0" w:color="auto"/>
        <w:right w:val="none" w:sz="0" w:space="0" w:color="auto"/>
      </w:divBdr>
    </w:div>
    <w:div w:id="1729454454">
      <w:bodyDiv w:val="1"/>
      <w:marLeft w:val="0"/>
      <w:marRight w:val="0"/>
      <w:marTop w:val="0"/>
      <w:marBottom w:val="0"/>
      <w:divBdr>
        <w:top w:val="none" w:sz="0" w:space="0" w:color="auto"/>
        <w:left w:val="none" w:sz="0" w:space="0" w:color="auto"/>
        <w:bottom w:val="none" w:sz="0" w:space="0" w:color="auto"/>
        <w:right w:val="none" w:sz="0" w:space="0" w:color="auto"/>
      </w:divBdr>
    </w:div>
    <w:div w:id="17926245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2912</Words>
  <Characters>16017</Characters>
  <Application>Microsoft Macintosh Word</Application>
  <DocSecurity>0</DocSecurity>
  <Lines>133</Lines>
  <Paragraphs>37</Paragraphs>
  <ScaleCrop>false</ScaleCrop>
  <Company/>
  <LinksUpToDate>false</LinksUpToDate>
  <CharactersWithSpaces>18892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7</cp:revision>
  <cp:lastPrinted>2023-11-13T16:38:00Z</cp:lastPrinted>
  <dcterms:created xsi:type="dcterms:W3CDTF">2024-10-08T14:33:00Z</dcterms:created>
  <dcterms:modified xsi:type="dcterms:W3CDTF">2024-10-08T14:58:00Z</dcterms:modified>
</cp:coreProperties>
</file>