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7C2C74F3" w:rsidR="002E5C41" w:rsidRPr="002E5C41" w:rsidRDefault="004937F9" w:rsidP="002E5C41">
      <w:pPr>
        <w:rPr>
          <w:rFonts w:asciiTheme="majorHAnsi" w:hAnsiTheme="majorHAnsi"/>
        </w:rPr>
      </w:pPr>
      <w:r>
        <w:rPr>
          <w:rFonts w:asciiTheme="majorHAnsi" w:hAnsiTheme="majorHAnsi"/>
        </w:rPr>
        <w:t>CIF 2023</w:t>
      </w:r>
      <w:r w:rsidR="002E5C41" w:rsidRPr="002E5C41">
        <w:rPr>
          <w:rFonts w:asciiTheme="majorHAnsi" w:hAnsiTheme="majorHAnsi"/>
        </w:rPr>
        <w:t xml:space="preserve"> / Année 1 / 1</w:t>
      </w:r>
      <w:r w:rsidR="002E5C41" w:rsidRPr="002E5C41">
        <w:rPr>
          <w:rFonts w:asciiTheme="majorHAnsi" w:hAnsiTheme="majorHAnsi"/>
          <w:vertAlign w:val="superscript"/>
        </w:rPr>
        <w:t>er</w:t>
      </w:r>
      <w:r w:rsidR="002E5C41" w:rsidRPr="002E5C41">
        <w:rPr>
          <w:rFonts w:asciiTheme="majorHAnsi" w:hAnsiTheme="majorHAnsi"/>
        </w:rPr>
        <w:t xml:space="preserve"> trimestre</w:t>
      </w:r>
    </w:p>
    <w:p w14:paraId="5324EC1D" w14:textId="77777777" w:rsidR="002E5C41" w:rsidRPr="002E5C41" w:rsidRDefault="002E5C41" w:rsidP="002E5C41">
      <w:pPr>
        <w:rPr>
          <w:rFonts w:asciiTheme="majorHAnsi" w:hAnsiTheme="majorHAnsi"/>
        </w:rPr>
      </w:pPr>
    </w:p>
    <w:p w14:paraId="4A82FA4A" w14:textId="5ABA5EB3" w:rsidR="002E5C41" w:rsidRPr="004349DC" w:rsidRDefault="00A917FB" w:rsidP="002E5C41">
      <w:pPr>
        <w:jc w:val="center"/>
        <w:rPr>
          <w:rFonts w:asciiTheme="majorHAnsi" w:hAnsiTheme="majorHAnsi"/>
          <w:b/>
          <w:sz w:val="28"/>
          <w:szCs w:val="28"/>
        </w:rPr>
      </w:pPr>
      <w:r w:rsidRPr="004349DC">
        <w:rPr>
          <w:rFonts w:asciiTheme="majorHAnsi" w:hAnsiTheme="majorHAnsi"/>
          <w:b/>
          <w:sz w:val="28"/>
          <w:szCs w:val="28"/>
        </w:rPr>
        <w:t>« Comment Dieu se manifest</w:t>
      </w:r>
      <w:r w:rsidR="002E5C41" w:rsidRPr="004349DC">
        <w:rPr>
          <w:rFonts w:asciiTheme="majorHAnsi" w:hAnsiTheme="majorHAnsi"/>
          <w:b/>
          <w:sz w:val="28"/>
          <w:szCs w:val="28"/>
        </w:rPr>
        <w:t>e-t-il à l’homme ? »</w:t>
      </w:r>
    </w:p>
    <w:p w14:paraId="0CF9C20F" w14:textId="11DD2BAA" w:rsidR="002E5C41" w:rsidRPr="004937F9" w:rsidRDefault="004937F9" w:rsidP="009C4948">
      <w:pPr>
        <w:jc w:val="center"/>
        <w:rPr>
          <w:rFonts w:asciiTheme="majorHAnsi" w:hAnsiTheme="majorHAnsi"/>
          <w:b/>
          <w:sz w:val="28"/>
          <w:szCs w:val="28"/>
        </w:rPr>
      </w:pPr>
      <w:r w:rsidRPr="004937F9">
        <w:rPr>
          <w:rFonts w:asciiTheme="majorHAnsi" w:hAnsiTheme="majorHAnsi"/>
          <w:b/>
          <w:sz w:val="28"/>
          <w:szCs w:val="28"/>
        </w:rPr>
        <w:t>Cours n° 6</w:t>
      </w:r>
      <w:r w:rsidR="00D8328C" w:rsidRPr="004937F9">
        <w:rPr>
          <w:rFonts w:asciiTheme="majorHAnsi" w:hAnsiTheme="majorHAnsi"/>
          <w:b/>
          <w:sz w:val="28"/>
          <w:szCs w:val="28"/>
        </w:rPr>
        <w:t> : 2</w:t>
      </w:r>
      <w:r w:rsidRPr="004937F9">
        <w:rPr>
          <w:rFonts w:asciiTheme="majorHAnsi" w:hAnsiTheme="majorHAnsi"/>
          <w:b/>
          <w:sz w:val="28"/>
          <w:szCs w:val="28"/>
        </w:rPr>
        <w:t>7 novembre 2023</w:t>
      </w:r>
      <w:r w:rsidR="002E5C41" w:rsidRPr="004937F9">
        <w:rPr>
          <w:rFonts w:asciiTheme="majorHAnsi" w:hAnsiTheme="majorHAnsi"/>
          <w:b/>
          <w:sz w:val="28"/>
          <w:szCs w:val="28"/>
        </w:rPr>
        <w:t xml:space="preserve"> / 20h-22h (visio)</w:t>
      </w:r>
    </w:p>
    <w:p w14:paraId="375D5058" w14:textId="625E8306" w:rsidR="00332CF5" w:rsidRPr="004937F9" w:rsidRDefault="00332CF5">
      <w:pPr>
        <w:rPr>
          <w:rFonts w:asciiTheme="majorHAnsi" w:hAnsiTheme="majorHAnsi" w:cs="Times New Roman"/>
          <w:b/>
          <w:sz w:val="28"/>
          <w:szCs w:val="28"/>
          <w:bdr w:val="none" w:sz="0" w:space="0" w:color="auto" w:frame="1"/>
        </w:rPr>
      </w:pPr>
    </w:p>
    <w:p w14:paraId="5C52B8BC" w14:textId="6A816BAD" w:rsidR="00D8328C" w:rsidRPr="004937F9" w:rsidRDefault="00332CF5" w:rsidP="00D8328C">
      <w:pPr>
        <w:pStyle w:val="xmsonormal"/>
        <w:shd w:val="clear" w:color="auto" w:fill="FFFFFF"/>
        <w:spacing w:before="0" w:beforeAutospacing="0" w:after="0" w:afterAutospacing="0"/>
        <w:rPr>
          <w:rFonts w:asciiTheme="majorHAnsi" w:hAnsiTheme="majorHAnsi" w:cs="Times New Roman"/>
          <w:b/>
          <w:sz w:val="28"/>
          <w:szCs w:val="28"/>
          <w:bdr w:val="none" w:sz="0" w:space="0" w:color="auto" w:frame="1"/>
        </w:rPr>
      </w:pPr>
      <w:r w:rsidRPr="004937F9">
        <w:rPr>
          <w:rFonts w:asciiTheme="majorHAnsi" w:hAnsiTheme="majorHAnsi" w:cs="Times New Roman"/>
          <w:b/>
          <w:sz w:val="28"/>
          <w:szCs w:val="28"/>
          <w:bdr w:val="none" w:sz="0" w:space="0" w:color="auto" w:frame="1"/>
        </w:rPr>
        <w:t>1. L</w:t>
      </w:r>
      <w:r w:rsidR="00DA2E0D" w:rsidRPr="004937F9">
        <w:rPr>
          <w:rFonts w:asciiTheme="majorHAnsi" w:hAnsiTheme="majorHAnsi" w:cs="Times New Roman"/>
          <w:b/>
          <w:sz w:val="28"/>
          <w:szCs w:val="28"/>
          <w:bdr w:val="none" w:sz="0" w:space="0" w:color="auto" w:frame="1"/>
        </w:rPr>
        <w:t>a place du</w:t>
      </w:r>
      <w:r w:rsidR="00D8328C" w:rsidRPr="004937F9">
        <w:rPr>
          <w:rFonts w:asciiTheme="majorHAnsi" w:hAnsiTheme="majorHAnsi" w:cs="Times New Roman"/>
          <w:b/>
          <w:sz w:val="28"/>
          <w:szCs w:val="28"/>
          <w:bdr w:val="none" w:sz="0" w:space="0" w:color="auto" w:frame="1"/>
        </w:rPr>
        <w:t xml:space="preserve"> </w:t>
      </w:r>
      <w:r w:rsidR="00D8328C" w:rsidRPr="004937F9">
        <w:rPr>
          <w:rFonts w:asciiTheme="majorHAnsi" w:hAnsiTheme="majorHAnsi" w:cs="Times New Roman"/>
          <w:b/>
          <w:i/>
          <w:sz w:val="28"/>
          <w:szCs w:val="28"/>
          <w:bdr w:val="none" w:sz="0" w:space="0" w:color="auto" w:frame="1"/>
        </w:rPr>
        <w:t>credo</w:t>
      </w:r>
      <w:r w:rsidR="00D8328C" w:rsidRPr="004937F9">
        <w:rPr>
          <w:rFonts w:asciiTheme="majorHAnsi" w:hAnsiTheme="majorHAnsi" w:cs="Times New Roman"/>
          <w:b/>
          <w:sz w:val="28"/>
          <w:szCs w:val="28"/>
          <w:bdr w:val="none" w:sz="0" w:space="0" w:color="auto" w:frame="1"/>
        </w:rPr>
        <w:t xml:space="preserve"> dans l’ensemble de la foi</w:t>
      </w:r>
    </w:p>
    <w:p w14:paraId="2E2A416B" w14:textId="77777777" w:rsidR="002002C0" w:rsidRPr="004937F9" w:rsidRDefault="002002C0" w:rsidP="00D8328C">
      <w:pPr>
        <w:pStyle w:val="xmsonormal"/>
        <w:shd w:val="clear" w:color="auto" w:fill="FFFFFF"/>
        <w:spacing w:before="0" w:beforeAutospacing="0" w:after="0" w:afterAutospacing="0"/>
        <w:rPr>
          <w:rFonts w:asciiTheme="majorHAnsi" w:hAnsiTheme="majorHAnsi" w:cs="Times New Roman"/>
          <w:b/>
          <w:sz w:val="28"/>
          <w:szCs w:val="28"/>
          <w:bdr w:val="none" w:sz="0" w:space="0" w:color="auto" w:frame="1"/>
        </w:rPr>
      </w:pPr>
    </w:p>
    <w:p w14:paraId="53B9C959" w14:textId="0DB0937C" w:rsidR="002002C0" w:rsidRPr="004937F9" w:rsidRDefault="00D8328C" w:rsidP="002002C0">
      <w:pPr>
        <w:pStyle w:val="xmsonormal"/>
        <w:numPr>
          <w:ilvl w:val="0"/>
          <w:numId w:val="6"/>
        </w:numPr>
        <w:shd w:val="clear" w:color="auto" w:fill="FFFFFF"/>
        <w:spacing w:before="0" w:beforeAutospacing="0" w:after="0" w:afterAutospacing="0"/>
        <w:rPr>
          <w:rFonts w:asciiTheme="majorHAnsi" w:hAnsiTheme="majorHAnsi" w:cs="Times New Roman"/>
          <w:sz w:val="24"/>
          <w:szCs w:val="24"/>
          <w:bdr w:val="none" w:sz="0" w:space="0" w:color="auto" w:frame="1"/>
        </w:rPr>
      </w:pPr>
      <w:r w:rsidRPr="004937F9">
        <w:rPr>
          <w:rFonts w:asciiTheme="majorHAnsi" w:hAnsiTheme="majorHAnsi" w:cs="Times New Roman"/>
          <w:b/>
          <w:sz w:val="24"/>
          <w:szCs w:val="24"/>
          <w:bdr w:val="none" w:sz="0" w:space="0" w:color="auto" w:frame="1"/>
        </w:rPr>
        <w:t xml:space="preserve">Le mot </w:t>
      </w:r>
      <w:r w:rsidR="002002C0" w:rsidRPr="004937F9">
        <w:rPr>
          <w:rFonts w:asciiTheme="majorHAnsi" w:hAnsiTheme="majorHAnsi" w:cs="Times New Roman"/>
          <w:b/>
          <w:sz w:val="24"/>
          <w:szCs w:val="24"/>
          <w:bdr w:val="none" w:sz="0" w:space="0" w:color="auto" w:frame="1"/>
        </w:rPr>
        <w:t>« </w:t>
      </w:r>
      <w:r w:rsidRPr="004937F9">
        <w:rPr>
          <w:rFonts w:asciiTheme="majorHAnsi" w:hAnsiTheme="majorHAnsi" w:cs="Times New Roman"/>
          <w:b/>
          <w:sz w:val="24"/>
          <w:szCs w:val="24"/>
          <w:bdr w:val="none" w:sz="0" w:space="0" w:color="auto" w:frame="1"/>
        </w:rPr>
        <w:t>symbole</w:t>
      </w:r>
      <w:r w:rsidR="002002C0" w:rsidRPr="004937F9">
        <w:rPr>
          <w:rFonts w:asciiTheme="majorHAnsi" w:hAnsiTheme="majorHAnsi" w:cs="Times New Roman"/>
          <w:b/>
          <w:sz w:val="24"/>
          <w:szCs w:val="24"/>
          <w:bdr w:val="none" w:sz="0" w:space="0" w:color="auto" w:frame="1"/>
        </w:rPr>
        <w:t> » </w:t>
      </w:r>
      <w:r w:rsidR="00DA2E0D" w:rsidRPr="004937F9">
        <w:rPr>
          <w:rFonts w:asciiTheme="majorHAnsi" w:hAnsiTheme="majorHAnsi" w:cs="Times New Roman"/>
          <w:sz w:val="24"/>
          <w:szCs w:val="24"/>
          <w:bdr w:val="none" w:sz="0" w:space="0" w:color="auto" w:frame="1"/>
        </w:rPr>
        <w:t>: ce</w:t>
      </w:r>
      <w:r w:rsidR="002002C0" w:rsidRPr="004937F9">
        <w:rPr>
          <w:rFonts w:asciiTheme="majorHAnsi" w:hAnsiTheme="majorHAnsi" w:cs="Times New Roman"/>
          <w:sz w:val="24"/>
          <w:szCs w:val="24"/>
          <w:bdr w:val="none" w:sz="0" w:space="0" w:color="auto" w:frame="1"/>
        </w:rPr>
        <w:t xml:space="preserve"> mot</w:t>
      </w:r>
      <w:r w:rsidR="00DA2E0D" w:rsidRPr="004937F9">
        <w:rPr>
          <w:rFonts w:asciiTheme="majorHAnsi" w:hAnsiTheme="majorHAnsi" w:cs="Times New Roman"/>
          <w:sz w:val="24"/>
          <w:szCs w:val="24"/>
          <w:bdr w:val="none" w:sz="0" w:space="0" w:color="auto" w:frame="1"/>
        </w:rPr>
        <w:t> est</w:t>
      </w:r>
      <w:r w:rsidR="00332CF5" w:rsidRPr="004937F9">
        <w:rPr>
          <w:rFonts w:asciiTheme="majorHAnsi" w:hAnsiTheme="majorHAnsi" w:cs="Times New Roman"/>
          <w:sz w:val="24"/>
          <w:szCs w:val="24"/>
          <w:bdr w:val="none" w:sz="0" w:space="0" w:color="auto" w:frame="1"/>
        </w:rPr>
        <w:t xml:space="preserve"> un moyen de reconnaissance</w:t>
      </w:r>
      <w:r w:rsidR="002002C0" w:rsidRPr="004937F9">
        <w:rPr>
          <w:rFonts w:asciiTheme="majorHAnsi" w:hAnsiTheme="majorHAnsi" w:cs="Times New Roman"/>
          <w:sz w:val="24"/>
          <w:szCs w:val="24"/>
          <w:bdr w:val="none" w:sz="0" w:space="0" w:color="auto" w:frame="1"/>
        </w:rPr>
        <w:t>.</w:t>
      </w:r>
    </w:p>
    <w:p w14:paraId="32F5166D" w14:textId="77777777" w:rsidR="002002C0" w:rsidRPr="00DA2E0D" w:rsidRDefault="002002C0" w:rsidP="002002C0">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631BE3A2" w14:textId="40668B06" w:rsidR="00332CF5" w:rsidRPr="00DA2E0D" w:rsidRDefault="002002C0" w:rsidP="002002C0">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r w:rsidRPr="00DA2E0D">
        <w:rPr>
          <w:rFonts w:asciiTheme="majorHAnsi" w:hAnsiTheme="majorHAnsi" w:cs="Times New Roman"/>
          <w:b/>
          <w:sz w:val="24"/>
          <w:szCs w:val="24"/>
          <w:bdr w:val="none" w:sz="0" w:space="0" w:color="auto" w:frame="1"/>
        </w:rPr>
        <w:t>12. Le lieu</w:t>
      </w:r>
      <w:r w:rsidR="00332CF5" w:rsidRPr="00DA2E0D">
        <w:rPr>
          <w:rFonts w:asciiTheme="majorHAnsi" w:hAnsiTheme="majorHAnsi" w:cs="Times New Roman"/>
          <w:b/>
          <w:sz w:val="24"/>
          <w:szCs w:val="24"/>
          <w:bdr w:val="none" w:sz="0" w:space="0" w:color="auto" w:frame="1"/>
        </w:rPr>
        <w:t xml:space="preserve"> d’énonciation du </w:t>
      </w:r>
      <w:r w:rsidRPr="00DA2E0D">
        <w:rPr>
          <w:rFonts w:asciiTheme="majorHAnsi" w:hAnsiTheme="majorHAnsi" w:cs="Times New Roman"/>
          <w:b/>
          <w:sz w:val="24"/>
          <w:szCs w:val="24"/>
          <w:bdr w:val="none" w:sz="0" w:space="0" w:color="auto" w:frame="1"/>
        </w:rPr>
        <w:t xml:space="preserve">symbole de la foi </w:t>
      </w:r>
      <w:r w:rsidR="00332CF5" w:rsidRPr="00DA2E0D">
        <w:rPr>
          <w:rFonts w:asciiTheme="majorHAnsi" w:hAnsiTheme="majorHAnsi" w:cs="Times New Roman"/>
          <w:b/>
          <w:sz w:val="24"/>
          <w:szCs w:val="24"/>
          <w:bdr w:val="none" w:sz="0" w:space="0" w:color="auto" w:frame="1"/>
        </w:rPr>
        <w:t>: le baptême</w:t>
      </w:r>
    </w:p>
    <w:p w14:paraId="34DB033B" w14:textId="77777777" w:rsidR="00332CF5" w:rsidRPr="00C56082" w:rsidRDefault="00332CF5" w:rsidP="00332CF5">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C56082">
        <w:rPr>
          <w:rFonts w:asciiTheme="majorHAnsi" w:hAnsiTheme="majorHAnsi" w:cs="Times New Roman"/>
          <w:sz w:val="22"/>
          <w:szCs w:val="22"/>
          <w:bdr w:val="none" w:sz="0" w:space="0" w:color="auto" w:frame="1"/>
        </w:rPr>
        <w:t xml:space="preserve">« Un diacre descendra avec lui de cette manière : lorsque celui qui est baptisé sera descendu dans l’eau, celui qui baptise lui dira, en lui imposant la main : crois-tu en Dieu le Père tout-puissant ? Et celui qui est baptisé dira à son tour : je crois. Et aussitôt celui qui baptise tenant la main sur sa tête, le baptisera une fois. </w:t>
      </w:r>
    </w:p>
    <w:p w14:paraId="5117B1B8" w14:textId="2478F202" w:rsidR="00332CF5" w:rsidRPr="00C56082" w:rsidRDefault="00332CF5" w:rsidP="00332CF5">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C56082">
        <w:rPr>
          <w:rFonts w:asciiTheme="majorHAnsi" w:hAnsiTheme="majorHAnsi" w:cs="Times New Roman"/>
          <w:sz w:val="22"/>
          <w:szCs w:val="22"/>
          <w:bdr w:val="none" w:sz="0" w:space="0" w:color="auto" w:frame="1"/>
        </w:rPr>
        <w:t>Et ensuite il dira : crois-tu en Jésus-Christ</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le Fils de Dieu, qui est né par le Saint-Esp</w:t>
      </w:r>
      <w:r w:rsidR="00FA0DF1" w:rsidRPr="00C56082">
        <w:rPr>
          <w:rFonts w:asciiTheme="majorHAnsi" w:hAnsiTheme="majorHAnsi" w:cs="Times New Roman"/>
          <w:sz w:val="22"/>
          <w:szCs w:val="22"/>
          <w:bdr w:val="none" w:sz="0" w:space="0" w:color="auto" w:frame="1"/>
        </w:rPr>
        <w:t>rit de la V</w:t>
      </w:r>
      <w:r w:rsidRPr="00C56082">
        <w:rPr>
          <w:rFonts w:asciiTheme="majorHAnsi" w:hAnsiTheme="majorHAnsi" w:cs="Times New Roman"/>
          <w:sz w:val="22"/>
          <w:szCs w:val="22"/>
          <w:bdr w:val="none" w:sz="0" w:space="0" w:color="auto" w:frame="1"/>
        </w:rPr>
        <w:t>ierge M</w:t>
      </w:r>
      <w:r w:rsidR="00FA0DF1" w:rsidRPr="00C56082">
        <w:rPr>
          <w:rFonts w:asciiTheme="majorHAnsi" w:hAnsiTheme="majorHAnsi" w:cs="Times New Roman"/>
          <w:sz w:val="22"/>
          <w:szCs w:val="22"/>
          <w:bdr w:val="none" w:sz="0" w:space="0" w:color="auto" w:frame="1"/>
        </w:rPr>
        <w:t>arie, a été crucifié sous Ponce-</w:t>
      </w:r>
      <w:r w:rsidRPr="00C56082">
        <w:rPr>
          <w:rFonts w:asciiTheme="majorHAnsi" w:hAnsiTheme="majorHAnsi" w:cs="Times New Roman"/>
          <w:sz w:val="22"/>
          <w:szCs w:val="22"/>
          <w:bdr w:val="none" w:sz="0" w:space="0" w:color="auto" w:frame="1"/>
        </w:rPr>
        <w:t xml:space="preserve">Pilate, est mort, est ressuscité le troisième jour vivant d’entre les morts, et </w:t>
      </w:r>
      <w:r w:rsidR="00FA0DF1" w:rsidRPr="00C56082">
        <w:rPr>
          <w:rFonts w:asciiTheme="majorHAnsi" w:hAnsiTheme="majorHAnsi" w:cs="Times New Roman"/>
          <w:sz w:val="22"/>
          <w:szCs w:val="22"/>
          <w:bdr w:val="none" w:sz="0" w:space="0" w:color="auto" w:frame="1"/>
        </w:rPr>
        <w:t xml:space="preserve">monté aux cieux et est assis à </w:t>
      </w:r>
      <w:r w:rsidRPr="00C56082">
        <w:rPr>
          <w:rFonts w:asciiTheme="majorHAnsi" w:hAnsiTheme="majorHAnsi" w:cs="Times New Roman"/>
          <w:sz w:val="22"/>
          <w:szCs w:val="22"/>
          <w:bdr w:val="none" w:sz="0" w:space="0" w:color="auto" w:frame="1"/>
        </w:rPr>
        <w:t>l</w:t>
      </w:r>
      <w:r w:rsidR="00FA0DF1" w:rsidRPr="00C56082">
        <w:rPr>
          <w:rFonts w:asciiTheme="majorHAnsi" w:hAnsiTheme="majorHAnsi" w:cs="Times New Roman"/>
          <w:sz w:val="22"/>
          <w:szCs w:val="22"/>
          <w:bdr w:val="none" w:sz="0" w:space="0" w:color="auto" w:frame="1"/>
        </w:rPr>
        <w:t>a</w:t>
      </w:r>
      <w:r w:rsidRPr="00C56082">
        <w:rPr>
          <w:rFonts w:asciiTheme="majorHAnsi" w:hAnsiTheme="majorHAnsi" w:cs="Times New Roman"/>
          <w:sz w:val="22"/>
          <w:szCs w:val="22"/>
          <w:bdr w:val="none" w:sz="0" w:space="0" w:color="auto" w:frame="1"/>
        </w:rPr>
        <w:t xml:space="preserve"> droite du Père, qui viendra juger les vivants et les morts ? Et quand il aura dit : je crois, il sera baptisé une deuxième fois.</w:t>
      </w:r>
    </w:p>
    <w:p w14:paraId="1509BE08" w14:textId="1186D848" w:rsidR="00332CF5" w:rsidRPr="00C56082" w:rsidRDefault="00332CF5" w:rsidP="00332CF5">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C56082">
        <w:rPr>
          <w:rFonts w:asciiTheme="majorHAnsi" w:hAnsiTheme="majorHAnsi" w:cs="Times New Roman"/>
          <w:sz w:val="22"/>
          <w:szCs w:val="22"/>
          <w:bdr w:val="none" w:sz="0" w:space="0" w:color="auto" w:frame="1"/>
        </w:rPr>
        <w:t>De nouveau celui qui baptise dira : crois-tu en l’Esprit Saint dans la saint</w:t>
      </w:r>
      <w:r w:rsidR="00FA0DF1" w:rsidRPr="00C56082">
        <w:rPr>
          <w:rFonts w:asciiTheme="majorHAnsi" w:hAnsiTheme="majorHAnsi" w:cs="Times New Roman"/>
          <w:sz w:val="22"/>
          <w:szCs w:val="22"/>
          <w:bdr w:val="none" w:sz="0" w:space="0" w:color="auto" w:frame="1"/>
        </w:rPr>
        <w:t>e</w:t>
      </w:r>
      <w:r w:rsidRPr="00C56082">
        <w:rPr>
          <w:rFonts w:asciiTheme="majorHAnsi" w:hAnsiTheme="majorHAnsi" w:cs="Times New Roman"/>
          <w:sz w:val="22"/>
          <w:szCs w:val="22"/>
          <w:bdr w:val="none" w:sz="0" w:space="0" w:color="auto" w:frame="1"/>
        </w:rPr>
        <w:t xml:space="preserve"> </w:t>
      </w:r>
      <w:r w:rsidRPr="00C56082">
        <w:rPr>
          <w:rFonts w:asciiTheme="majorHAnsi" w:hAnsiTheme="majorHAnsi"/>
          <w:color w:val="000000"/>
          <w:sz w:val="22"/>
          <w:szCs w:val="22"/>
        </w:rPr>
        <w:t>É</w:t>
      </w:r>
      <w:r w:rsidR="00FA0DF1" w:rsidRPr="00C56082">
        <w:rPr>
          <w:rFonts w:asciiTheme="majorHAnsi" w:hAnsiTheme="majorHAnsi" w:cs="Times New Roman"/>
          <w:sz w:val="22"/>
          <w:szCs w:val="22"/>
          <w:bdr w:val="none" w:sz="0" w:space="0" w:color="auto" w:frame="1"/>
        </w:rPr>
        <w:t>glise ? C</w:t>
      </w:r>
      <w:r w:rsidRPr="00C56082">
        <w:rPr>
          <w:rFonts w:asciiTheme="majorHAnsi" w:hAnsiTheme="majorHAnsi" w:cs="Times New Roman"/>
          <w:sz w:val="22"/>
          <w:szCs w:val="22"/>
          <w:bdr w:val="none" w:sz="0" w:space="0" w:color="auto" w:frame="1"/>
        </w:rPr>
        <w:t>elui qui est baptisé dira : je cr</w:t>
      </w:r>
      <w:r w:rsidR="00FA0DF1" w:rsidRPr="00C56082">
        <w:rPr>
          <w:rFonts w:asciiTheme="majorHAnsi" w:hAnsiTheme="majorHAnsi" w:cs="Times New Roman"/>
          <w:sz w:val="22"/>
          <w:szCs w:val="22"/>
          <w:bdr w:val="none" w:sz="0" w:space="0" w:color="auto" w:frame="1"/>
        </w:rPr>
        <w:t>oi</w:t>
      </w:r>
      <w:r w:rsidRPr="00C56082">
        <w:rPr>
          <w:rFonts w:asciiTheme="majorHAnsi" w:hAnsiTheme="majorHAnsi" w:cs="Times New Roman"/>
          <w:sz w:val="22"/>
          <w:szCs w:val="22"/>
          <w:bdr w:val="none" w:sz="0" w:space="0" w:color="auto" w:frame="1"/>
        </w:rPr>
        <w:t>s. Et ainsi il sera baptisé une troisième fois.</w:t>
      </w:r>
    </w:p>
    <w:p w14:paraId="4A16A867" w14:textId="77777777" w:rsidR="00DA2E0D" w:rsidRPr="00C56082" w:rsidRDefault="00332CF5" w:rsidP="00332CF5">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C56082">
        <w:rPr>
          <w:rFonts w:asciiTheme="majorHAnsi" w:hAnsiTheme="majorHAnsi" w:cs="Times New Roman"/>
          <w:sz w:val="22"/>
          <w:szCs w:val="22"/>
          <w:bdr w:val="none" w:sz="0" w:space="0" w:color="auto" w:frame="1"/>
        </w:rPr>
        <w:t>Ensuite quand il sera remonté, il sera oint par le prêtre de l’huile d’action de grâce avec ces mots : je t’oins d’huile sainte au nom de Jésus-Christ, et ainsi, chacun après s’être essuyé</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se rhabillera et</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ensuite</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ils entreront dans l’</w:t>
      </w:r>
      <w:r w:rsidRPr="00C56082">
        <w:rPr>
          <w:rFonts w:asciiTheme="majorHAnsi" w:hAnsiTheme="majorHAnsi"/>
          <w:color w:val="000000"/>
          <w:sz w:val="22"/>
          <w:szCs w:val="22"/>
        </w:rPr>
        <w:t>É</w:t>
      </w:r>
      <w:r w:rsidRPr="00C56082">
        <w:rPr>
          <w:rFonts w:asciiTheme="majorHAnsi" w:hAnsiTheme="majorHAnsi" w:cs="Times New Roman"/>
          <w:sz w:val="22"/>
          <w:szCs w:val="22"/>
          <w:bdr w:val="none" w:sz="0" w:space="0" w:color="auto" w:frame="1"/>
        </w:rPr>
        <w:t xml:space="preserve">glise » </w:t>
      </w:r>
    </w:p>
    <w:p w14:paraId="31CBF8BF" w14:textId="624765A3" w:rsidR="00332CF5" w:rsidRPr="00DA2E0D" w:rsidRDefault="00332CF5" w:rsidP="00332CF5">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C56082">
        <w:rPr>
          <w:rFonts w:asciiTheme="majorHAnsi" w:hAnsiTheme="majorHAnsi" w:cs="Times New Roman"/>
          <w:sz w:val="22"/>
          <w:szCs w:val="22"/>
          <w:bdr w:val="none" w:sz="0" w:space="0" w:color="auto" w:frame="1"/>
        </w:rPr>
        <w:t xml:space="preserve">(attribuée à Hippolyte de Rome, </w:t>
      </w:r>
      <w:r w:rsidRPr="00C56082">
        <w:rPr>
          <w:rFonts w:asciiTheme="majorHAnsi" w:hAnsiTheme="majorHAnsi" w:cs="Times New Roman"/>
          <w:i/>
          <w:sz w:val="22"/>
          <w:szCs w:val="22"/>
          <w:bdr w:val="none" w:sz="0" w:space="0" w:color="auto" w:frame="1"/>
        </w:rPr>
        <w:t>La tradition apostolique</w:t>
      </w:r>
      <w:r w:rsidRPr="00C56082">
        <w:rPr>
          <w:rFonts w:asciiTheme="majorHAnsi" w:hAnsiTheme="majorHAnsi" w:cs="Times New Roman"/>
          <w:sz w:val="22"/>
          <w:szCs w:val="22"/>
          <w:bdr w:val="none" w:sz="0" w:space="0" w:color="auto" w:frame="1"/>
        </w:rPr>
        <w:t>, IIIe/IVe siècle).</w:t>
      </w:r>
    </w:p>
    <w:p w14:paraId="791287EE" w14:textId="77777777" w:rsidR="00332CF5" w:rsidRPr="00DA2E0D" w:rsidRDefault="00332CF5" w:rsidP="00332CF5">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56F5BFC7" w14:textId="215B6202" w:rsidR="00332CF5" w:rsidRPr="00DA2E0D" w:rsidRDefault="00DA2E0D" w:rsidP="00332CF5">
      <w:pPr>
        <w:rPr>
          <w:rFonts w:asciiTheme="majorHAnsi" w:hAnsiTheme="majorHAnsi" w:cs="Times New Roman"/>
          <w:b/>
          <w:color w:val="333333"/>
        </w:rPr>
      </w:pPr>
      <w:r w:rsidRPr="00C56082">
        <w:rPr>
          <w:rFonts w:asciiTheme="majorHAnsi" w:hAnsiTheme="majorHAnsi" w:cs="Times New Roman"/>
          <w:b/>
          <w:color w:val="333333"/>
        </w:rPr>
        <w:t>Le sens du</w:t>
      </w:r>
      <w:r w:rsidR="00332CF5" w:rsidRPr="00C56082">
        <w:rPr>
          <w:rFonts w:asciiTheme="majorHAnsi" w:hAnsiTheme="majorHAnsi" w:cs="Times New Roman"/>
          <w:b/>
          <w:color w:val="333333"/>
        </w:rPr>
        <w:t xml:space="preserve"> baptême : R</w:t>
      </w:r>
      <w:r w:rsidR="0093596B" w:rsidRPr="00C56082">
        <w:rPr>
          <w:rFonts w:asciiTheme="majorHAnsi" w:hAnsiTheme="majorHAnsi" w:cs="Times New Roman"/>
          <w:b/>
          <w:color w:val="333333"/>
        </w:rPr>
        <w:t>o</w:t>
      </w:r>
      <w:r w:rsidR="00332CF5" w:rsidRPr="00C56082">
        <w:rPr>
          <w:rFonts w:asciiTheme="majorHAnsi" w:hAnsiTheme="majorHAnsi" w:cs="Times New Roman"/>
          <w:b/>
          <w:color w:val="333333"/>
        </w:rPr>
        <w:t>m</w:t>
      </w:r>
      <w:r w:rsidR="0093596B" w:rsidRPr="00C56082">
        <w:rPr>
          <w:rFonts w:asciiTheme="majorHAnsi" w:hAnsiTheme="majorHAnsi" w:cs="Times New Roman"/>
          <w:b/>
          <w:color w:val="333333"/>
        </w:rPr>
        <w:t>ains</w:t>
      </w:r>
      <w:r w:rsidR="00332CF5" w:rsidRPr="00C56082">
        <w:rPr>
          <w:rFonts w:asciiTheme="majorHAnsi" w:hAnsiTheme="majorHAnsi" w:cs="Times New Roman"/>
          <w:b/>
          <w:color w:val="333333"/>
        </w:rPr>
        <w:t xml:space="preserve"> 6, 3b-11</w:t>
      </w:r>
      <w:r w:rsidR="00C56082">
        <w:rPr>
          <w:rFonts w:asciiTheme="majorHAnsi" w:hAnsiTheme="majorHAnsi" w:cs="Times New Roman"/>
          <w:b/>
          <w:color w:val="333333"/>
        </w:rPr>
        <w:t>.13b</w:t>
      </w:r>
      <w:r w:rsidR="00332CF5" w:rsidRPr="00C56082">
        <w:rPr>
          <w:rFonts w:asciiTheme="majorHAnsi" w:hAnsiTheme="majorHAnsi" w:cs="Times New Roman"/>
          <w:b/>
          <w:color w:val="333333"/>
        </w:rPr>
        <w:t> (</w:t>
      </w:r>
      <w:r w:rsidRPr="00C56082">
        <w:rPr>
          <w:rFonts w:asciiTheme="majorHAnsi" w:hAnsiTheme="majorHAnsi" w:cs="Times New Roman"/>
          <w:b/>
          <w:color w:val="333333"/>
        </w:rPr>
        <w:t>traduction liturgique</w:t>
      </w:r>
      <w:r w:rsidR="0093596B" w:rsidRPr="00C56082">
        <w:rPr>
          <w:rFonts w:asciiTheme="majorHAnsi" w:hAnsiTheme="majorHAnsi" w:cs="Times New Roman"/>
          <w:b/>
          <w:color w:val="333333"/>
        </w:rPr>
        <w:t> </w:t>
      </w:r>
      <w:r w:rsidR="00C56082" w:rsidRPr="00C56082">
        <w:rPr>
          <w:rFonts w:asciiTheme="majorHAnsi" w:hAnsiTheme="majorHAnsi" w:cs="Times New Roman"/>
          <w:b/>
          <w:color w:val="333333"/>
        </w:rPr>
        <w:t xml:space="preserve">de la </w:t>
      </w:r>
      <w:r w:rsidR="0093596B" w:rsidRPr="00C56082">
        <w:rPr>
          <w:rFonts w:asciiTheme="majorHAnsi" w:hAnsiTheme="majorHAnsi" w:cs="Times New Roman"/>
          <w:b/>
          <w:color w:val="333333"/>
        </w:rPr>
        <w:t>vigile pascale</w:t>
      </w:r>
      <w:r w:rsidRPr="00C56082">
        <w:rPr>
          <w:rFonts w:asciiTheme="majorHAnsi" w:hAnsiTheme="majorHAnsi" w:cs="Times New Roman"/>
          <w:b/>
          <w:color w:val="333333"/>
        </w:rPr>
        <w:t>)</w:t>
      </w:r>
    </w:p>
    <w:p w14:paraId="2CCB1B1F" w14:textId="77777777" w:rsidR="00332CF5" w:rsidRPr="00C56082" w:rsidRDefault="00332CF5" w:rsidP="00332CF5">
      <w:pPr>
        <w:jc w:val="both"/>
        <w:rPr>
          <w:rFonts w:asciiTheme="majorHAnsi" w:hAnsiTheme="majorHAnsi" w:cs="Times New Roman"/>
          <w:color w:val="333333"/>
          <w:sz w:val="22"/>
          <w:szCs w:val="22"/>
        </w:rPr>
      </w:pPr>
      <w:r w:rsidRPr="00C56082">
        <w:rPr>
          <w:rFonts w:asciiTheme="majorHAnsi" w:hAnsiTheme="majorHAnsi" w:cs="Times New Roman"/>
          <w:color w:val="333333"/>
          <w:sz w:val="22"/>
          <w:szCs w:val="22"/>
        </w:rPr>
        <w:t xml:space="preserve">« Nous tous qui, par le baptême, </w:t>
      </w:r>
      <w:r w:rsidRPr="00C56082">
        <w:rPr>
          <w:rFonts w:asciiTheme="majorHAnsi" w:hAnsiTheme="majorHAnsi" w:cs="Times New Roman"/>
          <w:color w:val="333333"/>
          <w:sz w:val="22"/>
          <w:szCs w:val="22"/>
          <w:u w:val="single"/>
        </w:rPr>
        <w:t>avons été unis</w:t>
      </w:r>
      <w:r w:rsidRPr="00C56082">
        <w:rPr>
          <w:rFonts w:asciiTheme="majorHAnsi" w:hAnsiTheme="majorHAnsi" w:cs="Times New Roman"/>
          <w:color w:val="333333"/>
          <w:sz w:val="22"/>
          <w:szCs w:val="22"/>
        </w:rPr>
        <w:t xml:space="preserve"> au Christ Jésus, c’est à sa mort que nous </w:t>
      </w:r>
      <w:r w:rsidRPr="00C56082">
        <w:rPr>
          <w:rFonts w:asciiTheme="majorHAnsi" w:hAnsiTheme="majorHAnsi" w:cs="Times New Roman"/>
          <w:color w:val="333333"/>
          <w:sz w:val="22"/>
          <w:szCs w:val="22"/>
          <w:u w:val="single"/>
        </w:rPr>
        <w:t>avons été</w:t>
      </w:r>
      <w:r w:rsidRPr="00DA2E0D">
        <w:rPr>
          <w:rFonts w:asciiTheme="majorHAnsi" w:hAnsiTheme="majorHAnsi" w:cs="Times New Roman"/>
          <w:color w:val="333333"/>
          <w:sz w:val="22"/>
          <w:szCs w:val="22"/>
          <w:u w:val="single"/>
        </w:rPr>
        <w:t xml:space="preserve"> </w:t>
      </w:r>
      <w:r w:rsidRPr="00C56082">
        <w:rPr>
          <w:rFonts w:asciiTheme="majorHAnsi" w:hAnsiTheme="majorHAnsi" w:cs="Times New Roman"/>
          <w:color w:val="333333"/>
          <w:sz w:val="22"/>
          <w:szCs w:val="22"/>
          <w:u w:val="single"/>
        </w:rPr>
        <w:t xml:space="preserve">unis </w:t>
      </w:r>
      <w:r w:rsidRPr="00C56082">
        <w:rPr>
          <w:rFonts w:asciiTheme="majorHAnsi" w:hAnsiTheme="majorHAnsi" w:cs="Times New Roman"/>
          <w:color w:val="333333"/>
          <w:sz w:val="22"/>
          <w:szCs w:val="22"/>
        </w:rPr>
        <w:t>par le baptême.</w:t>
      </w:r>
    </w:p>
    <w:p w14:paraId="06DC4856" w14:textId="77777777" w:rsidR="00332CF5" w:rsidRPr="00C56082" w:rsidRDefault="00332CF5" w:rsidP="00332CF5">
      <w:pPr>
        <w:jc w:val="both"/>
        <w:rPr>
          <w:rFonts w:asciiTheme="majorHAnsi" w:hAnsiTheme="majorHAnsi" w:cs="Times New Roman"/>
          <w:color w:val="333333"/>
          <w:sz w:val="22"/>
          <w:szCs w:val="22"/>
        </w:rPr>
      </w:pPr>
      <w:r w:rsidRPr="00C56082">
        <w:rPr>
          <w:rFonts w:asciiTheme="majorHAnsi" w:hAnsiTheme="majorHAnsi" w:cs="Times New Roman"/>
          <w:color w:val="333333"/>
          <w:sz w:val="22"/>
          <w:szCs w:val="22"/>
        </w:rPr>
        <w:t xml:space="preserve">Si donc, par le baptême qui nous unit à sa mort, nous </w:t>
      </w:r>
      <w:r w:rsidRPr="00C56082">
        <w:rPr>
          <w:rFonts w:asciiTheme="majorHAnsi" w:hAnsiTheme="majorHAnsi" w:cs="Times New Roman"/>
          <w:color w:val="333333"/>
          <w:sz w:val="22"/>
          <w:szCs w:val="22"/>
          <w:u w:val="single"/>
        </w:rPr>
        <w:t>avons été mis</w:t>
      </w:r>
      <w:r w:rsidRPr="00C56082">
        <w:rPr>
          <w:rFonts w:asciiTheme="majorHAnsi" w:hAnsiTheme="majorHAnsi" w:cs="Times New Roman"/>
          <w:color w:val="333333"/>
          <w:sz w:val="22"/>
          <w:szCs w:val="22"/>
        </w:rPr>
        <w:t xml:space="preserve"> au tombeau avec lui, c’est pour que nous </w:t>
      </w:r>
      <w:r w:rsidRPr="00C56082">
        <w:rPr>
          <w:rFonts w:asciiTheme="majorHAnsi" w:hAnsiTheme="majorHAnsi" w:cs="Times New Roman"/>
          <w:b/>
          <w:color w:val="333333"/>
          <w:sz w:val="22"/>
          <w:szCs w:val="22"/>
        </w:rPr>
        <w:t>menions</w:t>
      </w:r>
      <w:r w:rsidRPr="00C56082">
        <w:rPr>
          <w:rFonts w:asciiTheme="majorHAnsi" w:hAnsiTheme="majorHAnsi" w:cs="Times New Roman"/>
          <w:color w:val="333333"/>
          <w:sz w:val="22"/>
          <w:szCs w:val="22"/>
        </w:rPr>
        <w:t xml:space="preserve"> une vie nouvelle, nous aussi, comme le Christ qui, par la toute-puissance du Père, est ressuscité d’entre les morts.</w:t>
      </w:r>
    </w:p>
    <w:p w14:paraId="4BCFB713" w14:textId="77777777" w:rsidR="00332CF5" w:rsidRPr="00C56082" w:rsidRDefault="00332CF5" w:rsidP="00332CF5">
      <w:pPr>
        <w:jc w:val="both"/>
        <w:rPr>
          <w:rFonts w:asciiTheme="majorHAnsi" w:hAnsiTheme="majorHAnsi" w:cs="Times New Roman"/>
          <w:color w:val="333333"/>
          <w:sz w:val="22"/>
          <w:szCs w:val="22"/>
        </w:rPr>
      </w:pPr>
      <w:r w:rsidRPr="00C56082">
        <w:rPr>
          <w:rFonts w:asciiTheme="majorHAnsi" w:hAnsiTheme="majorHAnsi" w:cs="Times New Roman"/>
          <w:color w:val="333333"/>
          <w:sz w:val="22"/>
          <w:szCs w:val="22"/>
        </w:rPr>
        <w:t xml:space="preserve">Car, si nous </w:t>
      </w:r>
      <w:r w:rsidRPr="00C56082">
        <w:rPr>
          <w:rFonts w:asciiTheme="majorHAnsi" w:hAnsiTheme="majorHAnsi" w:cs="Times New Roman"/>
          <w:color w:val="333333"/>
          <w:sz w:val="22"/>
          <w:szCs w:val="22"/>
          <w:u w:val="single"/>
        </w:rPr>
        <w:t>avons été unis</w:t>
      </w:r>
      <w:r w:rsidRPr="00C56082">
        <w:rPr>
          <w:rFonts w:asciiTheme="majorHAnsi" w:hAnsiTheme="majorHAnsi" w:cs="Times New Roman"/>
          <w:color w:val="333333"/>
          <w:sz w:val="22"/>
          <w:szCs w:val="22"/>
        </w:rPr>
        <w:t xml:space="preserve"> à lui par une mort qui ressemble à la sienne, nous le </w:t>
      </w:r>
      <w:r w:rsidRPr="00C56082">
        <w:rPr>
          <w:rFonts w:asciiTheme="majorHAnsi" w:hAnsiTheme="majorHAnsi" w:cs="Times New Roman"/>
          <w:i/>
          <w:color w:val="333333"/>
          <w:sz w:val="22"/>
          <w:szCs w:val="22"/>
        </w:rPr>
        <w:t>serons</w:t>
      </w:r>
      <w:r w:rsidRPr="00C56082">
        <w:rPr>
          <w:rFonts w:asciiTheme="majorHAnsi" w:hAnsiTheme="majorHAnsi" w:cs="Times New Roman"/>
          <w:color w:val="333333"/>
          <w:sz w:val="22"/>
          <w:szCs w:val="22"/>
        </w:rPr>
        <w:t xml:space="preserve"> aussi par une résurrection qui </w:t>
      </w:r>
      <w:r w:rsidRPr="00C56082">
        <w:rPr>
          <w:rFonts w:asciiTheme="majorHAnsi" w:hAnsiTheme="majorHAnsi" w:cs="Times New Roman"/>
          <w:i/>
          <w:color w:val="333333"/>
          <w:sz w:val="22"/>
          <w:szCs w:val="22"/>
        </w:rPr>
        <w:t>ressemblera</w:t>
      </w:r>
      <w:r w:rsidRPr="00C56082">
        <w:rPr>
          <w:rFonts w:asciiTheme="majorHAnsi" w:hAnsiTheme="majorHAnsi" w:cs="Times New Roman"/>
          <w:color w:val="333333"/>
          <w:sz w:val="22"/>
          <w:szCs w:val="22"/>
        </w:rPr>
        <w:t xml:space="preserve"> à la sienne.</w:t>
      </w:r>
    </w:p>
    <w:p w14:paraId="7AAF37B4" w14:textId="77777777" w:rsidR="00332CF5" w:rsidRPr="00C56082" w:rsidRDefault="00332CF5" w:rsidP="00332CF5">
      <w:pPr>
        <w:jc w:val="both"/>
        <w:rPr>
          <w:rFonts w:asciiTheme="majorHAnsi" w:hAnsiTheme="majorHAnsi" w:cs="Times New Roman"/>
          <w:color w:val="333333"/>
          <w:sz w:val="22"/>
          <w:szCs w:val="22"/>
        </w:rPr>
      </w:pPr>
      <w:r w:rsidRPr="00C56082">
        <w:rPr>
          <w:rFonts w:asciiTheme="majorHAnsi" w:hAnsiTheme="majorHAnsi" w:cs="Times New Roman"/>
          <w:color w:val="333333"/>
          <w:sz w:val="22"/>
          <w:szCs w:val="22"/>
        </w:rPr>
        <w:t xml:space="preserve">Nous le savons : l’homme ancien qui est en nous </w:t>
      </w:r>
      <w:r w:rsidRPr="00C56082">
        <w:rPr>
          <w:rFonts w:asciiTheme="majorHAnsi" w:hAnsiTheme="majorHAnsi" w:cs="Times New Roman"/>
          <w:color w:val="333333"/>
          <w:sz w:val="22"/>
          <w:szCs w:val="22"/>
          <w:u w:val="single"/>
        </w:rPr>
        <w:t>a été fixé</w:t>
      </w:r>
      <w:r w:rsidRPr="00C56082">
        <w:rPr>
          <w:rFonts w:asciiTheme="majorHAnsi" w:hAnsiTheme="majorHAnsi" w:cs="Times New Roman"/>
          <w:color w:val="333333"/>
          <w:sz w:val="22"/>
          <w:szCs w:val="22"/>
        </w:rPr>
        <w:t xml:space="preserve"> à la croix avec lui pour que le corps du péché </w:t>
      </w:r>
      <w:r w:rsidRPr="00C56082">
        <w:rPr>
          <w:rFonts w:asciiTheme="majorHAnsi" w:hAnsiTheme="majorHAnsi" w:cs="Times New Roman"/>
          <w:b/>
          <w:color w:val="333333"/>
          <w:sz w:val="22"/>
          <w:szCs w:val="22"/>
        </w:rPr>
        <w:t>soit réduit à rien</w:t>
      </w:r>
      <w:r w:rsidRPr="00C56082">
        <w:rPr>
          <w:rFonts w:asciiTheme="majorHAnsi" w:hAnsiTheme="majorHAnsi" w:cs="Times New Roman"/>
          <w:color w:val="333333"/>
          <w:sz w:val="22"/>
          <w:szCs w:val="22"/>
        </w:rPr>
        <w:t xml:space="preserve">, et qu’ainsi nous </w:t>
      </w:r>
      <w:r w:rsidRPr="00C56082">
        <w:rPr>
          <w:rFonts w:asciiTheme="majorHAnsi" w:hAnsiTheme="majorHAnsi" w:cs="Times New Roman"/>
          <w:b/>
          <w:color w:val="333333"/>
          <w:sz w:val="22"/>
          <w:szCs w:val="22"/>
        </w:rPr>
        <w:t>ne soyons plus</w:t>
      </w:r>
      <w:r w:rsidRPr="00C56082">
        <w:rPr>
          <w:rFonts w:asciiTheme="majorHAnsi" w:hAnsiTheme="majorHAnsi" w:cs="Times New Roman"/>
          <w:color w:val="333333"/>
          <w:sz w:val="22"/>
          <w:szCs w:val="22"/>
        </w:rPr>
        <w:t xml:space="preserve"> esclaves du péché. Car celui qui est mort est affranchi du péché.</w:t>
      </w:r>
    </w:p>
    <w:p w14:paraId="2EF8F27F" w14:textId="77777777" w:rsidR="00332CF5" w:rsidRPr="00C56082" w:rsidRDefault="00332CF5" w:rsidP="00C56082">
      <w:pPr>
        <w:jc w:val="both"/>
        <w:rPr>
          <w:rFonts w:asciiTheme="majorHAnsi" w:hAnsiTheme="majorHAnsi" w:cs="Times New Roman"/>
          <w:color w:val="333333"/>
          <w:sz w:val="22"/>
          <w:szCs w:val="22"/>
        </w:rPr>
      </w:pPr>
      <w:r w:rsidRPr="00C56082">
        <w:rPr>
          <w:rFonts w:asciiTheme="majorHAnsi" w:hAnsiTheme="majorHAnsi" w:cs="Times New Roman"/>
          <w:color w:val="333333"/>
          <w:sz w:val="22"/>
          <w:szCs w:val="22"/>
        </w:rPr>
        <w:t xml:space="preserve">Et si nous </w:t>
      </w:r>
      <w:r w:rsidRPr="00C56082">
        <w:rPr>
          <w:rFonts w:asciiTheme="majorHAnsi" w:hAnsiTheme="majorHAnsi" w:cs="Times New Roman"/>
          <w:color w:val="333333"/>
          <w:sz w:val="22"/>
          <w:szCs w:val="22"/>
          <w:u w:val="single"/>
        </w:rPr>
        <w:t>sommes passés</w:t>
      </w:r>
      <w:r w:rsidRPr="00C56082">
        <w:rPr>
          <w:rFonts w:asciiTheme="majorHAnsi" w:hAnsiTheme="majorHAnsi" w:cs="Times New Roman"/>
          <w:color w:val="333333"/>
          <w:sz w:val="22"/>
          <w:szCs w:val="22"/>
        </w:rPr>
        <w:t xml:space="preserve"> par la mort avec le Christ, nous croyons que nous </w:t>
      </w:r>
      <w:r w:rsidRPr="00C56082">
        <w:rPr>
          <w:rFonts w:asciiTheme="majorHAnsi" w:hAnsiTheme="majorHAnsi" w:cs="Times New Roman"/>
          <w:i/>
          <w:color w:val="333333"/>
          <w:sz w:val="22"/>
          <w:szCs w:val="22"/>
        </w:rPr>
        <w:t>vivrons</w:t>
      </w:r>
      <w:r w:rsidRPr="00C56082">
        <w:rPr>
          <w:rFonts w:asciiTheme="majorHAnsi" w:hAnsiTheme="majorHAnsi" w:cs="Times New Roman"/>
          <w:color w:val="333333"/>
          <w:sz w:val="22"/>
          <w:szCs w:val="22"/>
        </w:rPr>
        <w:t xml:space="preserve"> aussi avec lui. Nous le savons en effet : ressuscité d’entre les morts, le Christ ne meurt plus ; la mort n’a plus de pouvoir sur lui. Car lui qui est mort, c’est au péché qu’il est mort une fois pour toutes ; lui qui est vivant, c’est pour Dieu qu’il est vivant.</w:t>
      </w:r>
    </w:p>
    <w:p w14:paraId="69981B26" w14:textId="0FE93113" w:rsidR="00332CF5" w:rsidRPr="00C56082" w:rsidRDefault="00332CF5" w:rsidP="00C56082">
      <w:pPr>
        <w:jc w:val="both"/>
        <w:rPr>
          <w:rFonts w:asciiTheme="majorHAnsi" w:eastAsia="Times New Roman" w:hAnsiTheme="majorHAnsi" w:cs="Times New Roman"/>
          <w:sz w:val="22"/>
          <w:szCs w:val="22"/>
        </w:rPr>
      </w:pPr>
      <w:r w:rsidRPr="00C56082">
        <w:rPr>
          <w:rFonts w:asciiTheme="majorHAnsi" w:hAnsiTheme="majorHAnsi" w:cs="Times New Roman"/>
          <w:color w:val="333333"/>
          <w:sz w:val="22"/>
          <w:szCs w:val="22"/>
        </w:rPr>
        <w:t xml:space="preserve">De même, vous aussi, pensez que </w:t>
      </w:r>
      <w:r w:rsidRPr="00C56082">
        <w:rPr>
          <w:rFonts w:asciiTheme="majorHAnsi" w:hAnsiTheme="majorHAnsi" w:cs="Times New Roman"/>
          <w:b/>
          <w:color w:val="333333"/>
          <w:sz w:val="22"/>
          <w:szCs w:val="22"/>
        </w:rPr>
        <w:t>vous êtes morts</w:t>
      </w:r>
      <w:r w:rsidRPr="00C56082">
        <w:rPr>
          <w:rFonts w:asciiTheme="majorHAnsi" w:hAnsiTheme="majorHAnsi" w:cs="Times New Roman"/>
          <w:color w:val="333333"/>
          <w:sz w:val="22"/>
          <w:szCs w:val="22"/>
        </w:rPr>
        <w:t xml:space="preserve"> au péché, mais </w:t>
      </w:r>
      <w:r w:rsidRPr="00C56082">
        <w:rPr>
          <w:rFonts w:asciiTheme="majorHAnsi" w:hAnsiTheme="majorHAnsi" w:cs="Times New Roman"/>
          <w:b/>
          <w:color w:val="333333"/>
          <w:sz w:val="22"/>
          <w:szCs w:val="22"/>
        </w:rPr>
        <w:t>vivants</w:t>
      </w:r>
      <w:r w:rsidRPr="00C56082">
        <w:rPr>
          <w:rFonts w:asciiTheme="majorHAnsi" w:hAnsiTheme="majorHAnsi" w:cs="Times New Roman"/>
          <w:color w:val="333333"/>
          <w:sz w:val="22"/>
          <w:szCs w:val="22"/>
        </w:rPr>
        <w:t xml:space="preserve"> pour Dieu en Jésus Christ.</w:t>
      </w:r>
      <w:r w:rsidR="002002C0" w:rsidRPr="00C56082">
        <w:rPr>
          <w:rFonts w:asciiTheme="majorHAnsi" w:hAnsiTheme="majorHAnsi" w:cs="Times New Roman"/>
          <w:color w:val="333333"/>
          <w:sz w:val="22"/>
          <w:szCs w:val="22"/>
        </w:rPr>
        <w:t> </w:t>
      </w:r>
      <w:r w:rsidR="00C56082" w:rsidRPr="00C56082">
        <w:rPr>
          <w:rFonts w:asciiTheme="majorHAnsi" w:hAnsiTheme="majorHAnsi" w:cs="Times New Roman"/>
          <w:color w:val="333333"/>
          <w:sz w:val="22"/>
          <w:szCs w:val="22"/>
        </w:rPr>
        <w:t xml:space="preserve">(... C’est pourquoi) </w:t>
      </w:r>
      <w:r w:rsidR="00C56082" w:rsidRPr="00C56082">
        <w:rPr>
          <w:rFonts w:asciiTheme="majorHAnsi" w:eastAsia="Times New Roman" w:hAnsiTheme="majorHAnsi" w:cs="Times New Roman"/>
          <w:color w:val="333333"/>
          <w:sz w:val="22"/>
          <w:szCs w:val="22"/>
        </w:rPr>
        <w:t xml:space="preserve">présentez-vous à Dieu comme des vivants revenus d’entre les morts </w:t>
      </w:r>
      <w:r w:rsidR="002002C0" w:rsidRPr="00C56082">
        <w:rPr>
          <w:rFonts w:asciiTheme="majorHAnsi" w:hAnsiTheme="majorHAnsi" w:cs="Times New Roman"/>
          <w:color w:val="333333"/>
          <w:sz w:val="22"/>
          <w:szCs w:val="22"/>
        </w:rPr>
        <w:t>»</w:t>
      </w:r>
      <w:r w:rsidR="00C56082" w:rsidRPr="00C56082">
        <w:rPr>
          <w:rFonts w:asciiTheme="majorHAnsi" w:hAnsiTheme="majorHAnsi" w:cs="Times New Roman"/>
          <w:color w:val="333333"/>
          <w:sz w:val="22"/>
          <w:szCs w:val="22"/>
        </w:rPr>
        <w:t>.</w:t>
      </w:r>
    </w:p>
    <w:p w14:paraId="67C72974" w14:textId="77777777" w:rsidR="00D8328C" w:rsidRPr="00DA2E0D" w:rsidRDefault="00D8328C" w:rsidP="00D8328C">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5E8E2A92" w14:textId="106DBFC0" w:rsidR="00D8328C" w:rsidRPr="00DA2E0D" w:rsidRDefault="002002C0" w:rsidP="002002C0">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r w:rsidRPr="00C56082">
        <w:rPr>
          <w:rFonts w:asciiTheme="majorHAnsi" w:hAnsiTheme="majorHAnsi" w:cs="Times New Roman"/>
          <w:b/>
          <w:sz w:val="24"/>
          <w:szCs w:val="24"/>
          <w:bdr w:val="none" w:sz="0" w:space="0" w:color="auto" w:frame="1"/>
        </w:rPr>
        <w:t>13. Diversité</w:t>
      </w:r>
      <w:r w:rsidR="00D8328C" w:rsidRPr="00C56082">
        <w:rPr>
          <w:rFonts w:asciiTheme="majorHAnsi" w:hAnsiTheme="majorHAnsi" w:cs="Times New Roman"/>
          <w:b/>
          <w:sz w:val="24"/>
          <w:szCs w:val="24"/>
          <w:bdr w:val="none" w:sz="0" w:space="0" w:color="auto" w:frame="1"/>
        </w:rPr>
        <w:t xml:space="preserve"> des </w:t>
      </w:r>
      <w:r w:rsidR="00454B48" w:rsidRPr="00C56082">
        <w:rPr>
          <w:rFonts w:asciiTheme="majorHAnsi" w:hAnsiTheme="majorHAnsi" w:cs="Times New Roman"/>
          <w:b/>
          <w:i/>
          <w:sz w:val="24"/>
          <w:szCs w:val="24"/>
          <w:bdr w:val="none" w:sz="0" w:space="0" w:color="auto" w:frame="1"/>
        </w:rPr>
        <w:t>credos</w:t>
      </w:r>
      <w:r w:rsidR="00454B48" w:rsidRPr="00C56082">
        <w:rPr>
          <w:rFonts w:asciiTheme="majorHAnsi" w:hAnsiTheme="majorHAnsi" w:cs="Times New Roman"/>
          <w:b/>
          <w:sz w:val="24"/>
          <w:szCs w:val="24"/>
          <w:bdr w:val="none" w:sz="0" w:space="0" w:color="auto" w:frame="1"/>
        </w:rPr>
        <w:t xml:space="preserve"> </w:t>
      </w:r>
      <w:r w:rsidR="00D8328C" w:rsidRPr="00C56082">
        <w:rPr>
          <w:rFonts w:asciiTheme="majorHAnsi" w:hAnsiTheme="majorHAnsi" w:cs="Times New Roman"/>
          <w:b/>
          <w:sz w:val="24"/>
          <w:szCs w:val="24"/>
          <w:bdr w:val="none" w:sz="0" w:space="0" w:color="auto" w:frame="1"/>
        </w:rPr>
        <w:t xml:space="preserve">: </w:t>
      </w:r>
      <w:r w:rsidR="00332CF5" w:rsidRPr="00C56082">
        <w:rPr>
          <w:rFonts w:asciiTheme="majorHAnsi" w:hAnsiTheme="majorHAnsi" w:cs="Times New Roman"/>
          <w:b/>
          <w:sz w:val="24"/>
          <w:szCs w:val="24"/>
          <w:bdr w:val="none" w:sz="0" w:space="0" w:color="auto" w:frame="1"/>
        </w:rPr>
        <w:t>le caractère historique de l</w:t>
      </w:r>
      <w:r w:rsidR="009C4948" w:rsidRPr="00C56082">
        <w:rPr>
          <w:rFonts w:asciiTheme="majorHAnsi" w:hAnsiTheme="majorHAnsi" w:cs="Times New Roman"/>
          <w:b/>
          <w:sz w:val="24"/>
          <w:szCs w:val="24"/>
          <w:bdr w:val="none" w:sz="0" w:space="0" w:color="auto" w:frame="1"/>
        </w:rPr>
        <w:t>’expression de l</w:t>
      </w:r>
      <w:r w:rsidR="00332CF5" w:rsidRPr="00C56082">
        <w:rPr>
          <w:rFonts w:asciiTheme="majorHAnsi" w:hAnsiTheme="majorHAnsi" w:cs="Times New Roman"/>
          <w:b/>
          <w:sz w:val="24"/>
          <w:szCs w:val="24"/>
          <w:bdr w:val="none" w:sz="0" w:space="0" w:color="auto" w:frame="1"/>
        </w:rPr>
        <w:t>a foi</w:t>
      </w:r>
    </w:p>
    <w:p w14:paraId="0F03FE4E" w14:textId="3BDF95F5" w:rsidR="00D8328C" w:rsidRPr="00C56082" w:rsidRDefault="00DA2E0D" w:rsidP="002002C0">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r w:rsidRPr="00C56082">
        <w:rPr>
          <w:rFonts w:asciiTheme="majorHAnsi" w:hAnsiTheme="majorHAnsi" w:cs="Times New Roman"/>
          <w:sz w:val="24"/>
          <w:szCs w:val="24"/>
          <w:bdr w:val="none" w:sz="0" w:space="0" w:color="auto" w:frame="1"/>
        </w:rPr>
        <w:t xml:space="preserve">- </w:t>
      </w:r>
      <w:r w:rsidR="00D8328C" w:rsidRPr="00C56082">
        <w:rPr>
          <w:rFonts w:asciiTheme="majorHAnsi" w:hAnsiTheme="majorHAnsi" w:cs="Times New Roman"/>
          <w:sz w:val="24"/>
          <w:szCs w:val="24"/>
          <w:bdr w:val="none" w:sz="0" w:space="0" w:color="auto" w:frame="1"/>
        </w:rPr>
        <w:t>Le kérygme (</w:t>
      </w:r>
      <w:r w:rsidR="002002C0" w:rsidRPr="00C56082">
        <w:rPr>
          <w:rFonts w:asciiTheme="majorHAnsi" w:hAnsiTheme="majorHAnsi" w:cs="Times New Roman"/>
          <w:sz w:val="24"/>
          <w:szCs w:val="24"/>
          <w:bdr w:val="none" w:sz="0" w:space="0" w:color="auto" w:frame="1"/>
        </w:rPr>
        <w:t xml:space="preserve">par exemple en </w:t>
      </w:r>
      <w:r w:rsidR="00D8328C" w:rsidRPr="00C56082">
        <w:rPr>
          <w:rFonts w:asciiTheme="majorHAnsi" w:hAnsiTheme="majorHAnsi" w:cs="Times New Roman"/>
          <w:sz w:val="24"/>
          <w:szCs w:val="24"/>
          <w:bdr w:val="none" w:sz="0" w:space="0" w:color="auto" w:frame="1"/>
        </w:rPr>
        <w:t>1 Co 15</w:t>
      </w:r>
      <w:r w:rsidR="002002C0" w:rsidRPr="00C56082">
        <w:rPr>
          <w:rFonts w:asciiTheme="majorHAnsi" w:hAnsiTheme="majorHAnsi" w:cs="Times New Roman"/>
          <w:sz w:val="24"/>
          <w:szCs w:val="24"/>
          <w:bdr w:val="none" w:sz="0" w:space="0" w:color="auto" w:frame="1"/>
        </w:rPr>
        <w:t>,1-5</w:t>
      </w:r>
      <w:r w:rsidR="00FA0DF1" w:rsidRPr="00C56082">
        <w:rPr>
          <w:rFonts w:asciiTheme="majorHAnsi" w:hAnsiTheme="majorHAnsi" w:cs="Times New Roman"/>
          <w:sz w:val="24"/>
          <w:szCs w:val="24"/>
          <w:bdr w:val="none" w:sz="0" w:space="0" w:color="auto" w:frame="1"/>
        </w:rPr>
        <w:t>)</w:t>
      </w:r>
    </w:p>
    <w:p w14:paraId="273FB2F4" w14:textId="0B88990C" w:rsidR="00D8328C" w:rsidRPr="00C56082" w:rsidRDefault="00DA2E0D" w:rsidP="002002C0">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r w:rsidRPr="00C56082">
        <w:rPr>
          <w:rFonts w:asciiTheme="majorHAnsi" w:hAnsiTheme="majorHAnsi" w:cs="Times New Roman"/>
          <w:sz w:val="24"/>
          <w:szCs w:val="24"/>
          <w:bdr w:val="none" w:sz="0" w:space="0" w:color="auto" w:frame="1"/>
        </w:rPr>
        <w:t xml:space="preserve">- </w:t>
      </w:r>
      <w:r w:rsidR="002002C0" w:rsidRPr="00C56082">
        <w:rPr>
          <w:rFonts w:asciiTheme="majorHAnsi" w:hAnsiTheme="majorHAnsi" w:cs="Times New Roman"/>
          <w:sz w:val="24"/>
          <w:szCs w:val="24"/>
          <w:bdr w:val="none" w:sz="0" w:space="0" w:color="auto" w:frame="1"/>
        </w:rPr>
        <w:t>L</w:t>
      </w:r>
      <w:r w:rsidR="00D8328C" w:rsidRPr="00C56082">
        <w:rPr>
          <w:rFonts w:asciiTheme="majorHAnsi" w:hAnsiTheme="majorHAnsi" w:cs="Times New Roman"/>
          <w:sz w:val="24"/>
          <w:szCs w:val="24"/>
          <w:bdr w:val="none" w:sz="0" w:space="0" w:color="auto" w:frame="1"/>
        </w:rPr>
        <w:t>es confessions de foi en formule binaire </w:t>
      </w:r>
      <w:r w:rsidR="002002C0" w:rsidRPr="00C56082">
        <w:rPr>
          <w:rFonts w:asciiTheme="majorHAnsi" w:hAnsiTheme="majorHAnsi" w:cs="Times New Roman"/>
          <w:sz w:val="24"/>
          <w:szCs w:val="24"/>
          <w:bdr w:val="none" w:sz="0" w:space="0" w:color="auto" w:frame="1"/>
        </w:rPr>
        <w:t>(1 Co 8,6 ; 1 Tm 2,</w:t>
      </w:r>
      <w:r w:rsidR="00FA0DF1" w:rsidRPr="00C56082">
        <w:rPr>
          <w:rFonts w:asciiTheme="majorHAnsi" w:hAnsiTheme="majorHAnsi" w:cs="Times New Roman"/>
          <w:sz w:val="24"/>
          <w:szCs w:val="24"/>
          <w:bdr w:val="none" w:sz="0" w:space="0" w:color="auto" w:frame="1"/>
        </w:rPr>
        <w:t>5-6)</w:t>
      </w:r>
    </w:p>
    <w:p w14:paraId="37DC8CAA" w14:textId="09DD9FBA" w:rsidR="001B2342" w:rsidRPr="00C56082" w:rsidRDefault="001B2342" w:rsidP="001B2342">
      <w:pPr>
        <w:jc w:val="both"/>
        <w:rPr>
          <w:rFonts w:asciiTheme="majorHAnsi" w:hAnsiTheme="majorHAnsi"/>
          <w:color w:val="000000"/>
          <w:sz w:val="22"/>
          <w:szCs w:val="22"/>
        </w:rPr>
      </w:pPr>
      <w:r w:rsidRPr="00C56082">
        <w:rPr>
          <w:rFonts w:asciiTheme="majorHAnsi" w:hAnsiTheme="majorHAnsi"/>
          <w:color w:val="000000"/>
          <w:sz w:val="22"/>
          <w:szCs w:val="22"/>
        </w:rPr>
        <w:t xml:space="preserve">- </w:t>
      </w:r>
      <w:r w:rsidR="0008668D" w:rsidRPr="00C56082">
        <w:rPr>
          <w:rFonts w:asciiTheme="majorHAnsi" w:hAnsiTheme="majorHAnsi"/>
          <w:color w:val="000000"/>
          <w:sz w:val="22"/>
          <w:szCs w:val="22"/>
        </w:rPr>
        <w:t xml:space="preserve">les confessions </w:t>
      </w:r>
      <w:r w:rsidRPr="00C56082">
        <w:rPr>
          <w:rFonts w:asciiTheme="majorHAnsi" w:hAnsiTheme="majorHAnsi"/>
          <w:color w:val="000000"/>
          <w:sz w:val="22"/>
          <w:szCs w:val="22"/>
        </w:rPr>
        <w:t>ternaires : cf. Mt 28, 19 ; 1 Co 6,11 ; 1 Co 12, 4-6 ; 2 Co 13,13 ; Ep 4, 4-6 ; 1 P 1,2, etc.</w:t>
      </w:r>
    </w:p>
    <w:p w14:paraId="51C11275" w14:textId="126407F3" w:rsidR="00D8328C" w:rsidRPr="00DA2E0D" w:rsidRDefault="00DA2E0D" w:rsidP="002002C0">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r w:rsidRPr="00C56082">
        <w:rPr>
          <w:rFonts w:asciiTheme="majorHAnsi" w:hAnsiTheme="majorHAnsi" w:cs="Times New Roman"/>
          <w:sz w:val="24"/>
          <w:szCs w:val="24"/>
          <w:bdr w:val="none" w:sz="0" w:space="0" w:color="auto" w:frame="1"/>
        </w:rPr>
        <w:t xml:space="preserve">- </w:t>
      </w:r>
      <w:r w:rsidR="002002C0" w:rsidRPr="00C56082">
        <w:rPr>
          <w:rFonts w:asciiTheme="majorHAnsi" w:hAnsiTheme="majorHAnsi" w:cs="Times New Roman"/>
          <w:sz w:val="24"/>
          <w:szCs w:val="24"/>
          <w:bdr w:val="none" w:sz="0" w:space="0" w:color="auto" w:frame="1"/>
        </w:rPr>
        <w:t>E</w:t>
      </w:r>
      <w:r w:rsidR="00D8328C" w:rsidRPr="00C56082">
        <w:rPr>
          <w:rFonts w:asciiTheme="majorHAnsi" w:hAnsiTheme="majorHAnsi" w:cs="Times New Roman"/>
          <w:sz w:val="24"/>
          <w:szCs w:val="24"/>
          <w:bdr w:val="none" w:sz="0" w:space="0" w:color="auto" w:frame="1"/>
        </w:rPr>
        <w:t xml:space="preserve">laboration progressive des </w:t>
      </w:r>
      <w:r w:rsidR="00D8328C" w:rsidRPr="00C56082">
        <w:rPr>
          <w:rFonts w:asciiTheme="majorHAnsi" w:hAnsiTheme="majorHAnsi" w:cs="Times New Roman"/>
          <w:i/>
          <w:sz w:val="24"/>
          <w:szCs w:val="24"/>
          <w:bdr w:val="none" w:sz="0" w:space="0" w:color="auto" w:frame="1"/>
        </w:rPr>
        <w:t>credos </w:t>
      </w:r>
      <w:r w:rsidR="00D8328C" w:rsidRPr="00C56082">
        <w:rPr>
          <w:rFonts w:asciiTheme="majorHAnsi" w:hAnsiTheme="majorHAnsi" w:cs="Times New Roman"/>
          <w:sz w:val="24"/>
          <w:szCs w:val="24"/>
          <w:bdr w:val="none" w:sz="0" w:space="0" w:color="auto" w:frame="1"/>
        </w:rPr>
        <w:t xml:space="preserve">: </w:t>
      </w:r>
      <w:r w:rsidR="002002C0" w:rsidRPr="00C56082">
        <w:rPr>
          <w:rFonts w:asciiTheme="majorHAnsi" w:hAnsiTheme="majorHAnsi" w:cs="Times New Roman"/>
          <w:sz w:val="24"/>
          <w:szCs w:val="24"/>
          <w:bdr w:val="none" w:sz="0" w:space="0" w:color="auto" w:frame="1"/>
        </w:rPr>
        <w:t xml:space="preserve">la densification du </w:t>
      </w:r>
      <w:r w:rsidR="00D8328C" w:rsidRPr="00C56082">
        <w:rPr>
          <w:rFonts w:asciiTheme="majorHAnsi" w:hAnsiTheme="majorHAnsi" w:cs="Times New Roman"/>
          <w:sz w:val="24"/>
          <w:szCs w:val="24"/>
          <w:bdr w:val="none" w:sz="0" w:space="0" w:color="auto" w:frame="1"/>
        </w:rPr>
        <w:t>2</w:t>
      </w:r>
      <w:r w:rsidR="00D8328C" w:rsidRPr="00C56082">
        <w:rPr>
          <w:rFonts w:asciiTheme="majorHAnsi" w:hAnsiTheme="majorHAnsi" w:cs="Times New Roman"/>
          <w:sz w:val="24"/>
          <w:szCs w:val="24"/>
          <w:bdr w:val="none" w:sz="0" w:space="0" w:color="auto" w:frame="1"/>
          <w:vertAlign w:val="superscript"/>
        </w:rPr>
        <w:t>ème</w:t>
      </w:r>
      <w:r w:rsidR="00D8328C" w:rsidRPr="00C56082">
        <w:rPr>
          <w:rFonts w:asciiTheme="majorHAnsi" w:hAnsiTheme="majorHAnsi" w:cs="Times New Roman"/>
          <w:sz w:val="24"/>
          <w:szCs w:val="24"/>
          <w:bdr w:val="none" w:sz="0" w:space="0" w:color="auto" w:frame="1"/>
        </w:rPr>
        <w:t xml:space="preserve"> article puis </w:t>
      </w:r>
      <w:r w:rsidR="002002C0" w:rsidRPr="00C56082">
        <w:rPr>
          <w:rFonts w:asciiTheme="majorHAnsi" w:hAnsiTheme="majorHAnsi" w:cs="Times New Roman"/>
          <w:sz w:val="24"/>
          <w:szCs w:val="24"/>
          <w:bdr w:val="none" w:sz="0" w:space="0" w:color="auto" w:frame="1"/>
        </w:rPr>
        <w:t xml:space="preserve">du </w:t>
      </w:r>
      <w:r w:rsidR="00D8328C" w:rsidRPr="00C56082">
        <w:rPr>
          <w:rFonts w:asciiTheme="majorHAnsi" w:hAnsiTheme="majorHAnsi" w:cs="Times New Roman"/>
          <w:sz w:val="24"/>
          <w:szCs w:val="24"/>
          <w:bdr w:val="none" w:sz="0" w:space="0" w:color="auto" w:frame="1"/>
        </w:rPr>
        <w:t>3</w:t>
      </w:r>
      <w:r w:rsidR="00D8328C" w:rsidRPr="00C56082">
        <w:rPr>
          <w:rFonts w:asciiTheme="majorHAnsi" w:hAnsiTheme="majorHAnsi" w:cs="Times New Roman"/>
          <w:sz w:val="24"/>
          <w:szCs w:val="24"/>
          <w:bdr w:val="none" w:sz="0" w:space="0" w:color="auto" w:frame="1"/>
          <w:vertAlign w:val="superscript"/>
        </w:rPr>
        <w:t>ème</w:t>
      </w:r>
      <w:r w:rsidR="00D8328C" w:rsidRPr="00C56082">
        <w:rPr>
          <w:rFonts w:asciiTheme="majorHAnsi" w:hAnsiTheme="majorHAnsi" w:cs="Times New Roman"/>
          <w:sz w:val="24"/>
          <w:szCs w:val="24"/>
          <w:bdr w:val="none" w:sz="0" w:space="0" w:color="auto" w:frame="1"/>
        </w:rPr>
        <w:t xml:space="preserve"> article</w:t>
      </w:r>
      <w:r w:rsidR="00332CF5" w:rsidRPr="00C56082">
        <w:rPr>
          <w:rFonts w:asciiTheme="majorHAnsi" w:hAnsiTheme="majorHAnsi" w:cs="Times New Roman"/>
          <w:sz w:val="24"/>
          <w:szCs w:val="24"/>
          <w:bdr w:val="none" w:sz="0" w:space="0" w:color="auto" w:frame="1"/>
        </w:rPr>
        <w:t xml:space="preserve"> </w:t>
      </w:r>
      <w:r w:rsidR="002002C0" w:rsidRPr="00C56082">
        <w:rPr>
          <w:rFonts w:asciiTheme="majorHAnsi" w:hAnsiTheme="majorHAnsi" w:cs="Times New Roman"/>
          <w:sz w:val="24"/>
          <w:szCs w:val="24"/>
          <w:bdr w:val="none" w:sz="0" w:space="0" w:color="auto" w:frame="1"/>
        </w:rPr>
        <w:t>est en l</w:t>
      </w:r>
      <w:r w:rsidR="00332CF5" w:rsidRPr="00C56082">
        <w:rPr>
          <w:rFonts w:asciiTheme="majorHAnsi" w:hAnsiTheme="majorHAnsi" w:cs="Times New Roman"/>
          <w:sz w:val="24"/>
          <w:szCs w:val="24"/>
          <w:bdr w:val="none" w:sz="0" w:space="0" w:color="auto" w:frame="1"/>
        </w:rPr>
        <w:t>ien a</w:t>
      </w:r>
      <w:r w:rsidRPr="00C56082">
        <w:rPr>
          <w:rFonts w:asciiTheme="majorHAnsi" w:hAnsiTheme="majorHAnsi" w:cs="Times New Roman"/>
          <w:sz w:val="24"/>
          <w:szCs w:val="24"/>
          <w:bdr w:val="none" w:sz="0" w:space="0" w:color="auto" w:frame="1"/>
        </w:rPr>
        <w:t>vec les conciles christologique</w:t>
      </w:r>
      <w:r w:rsidR="00332CF5" w:rsidRPr="00C56082">
        <w:rPr>
          <w:rFonts w:asciiTheme="majorHAnsi" w:hAnsiTheme="majorHAnsi" w:cs="Times New Roman"/>
          <w:sz w:val="24"/>
          <w:szCs w:val="24"/>
          <w:bdr w:val="none" w:sz="0" w:space="0" w:color="auto" w:frame="1"/>
        </w:rPr>
        <w:t xml:space="preserve"> </w:t>
      </w:r>
      <w:r w:rsidR="002002C0" w:rsidRPr="00C56082">
        <w:rPr>
          <w:rFonts w:asciiTheme="majorHAnsi" w:hAnsiTheme="majorHAnsi" w:cs="Times New Roman"/>
          <w:sz w:val="24"/>
          <w:szCs w:val="24"/>
          <w:bdr w:val="none" w:sz="0" w:space="0" w:color="auto" w:frame="1"/>
        </w:rPr>
        <w:t xml:space="preserve">(Nicée 325) </w:t>
      </w:r>
      <w:r w:rsidR="00332CF5" w:rsidRPr="00C56082">
        <w:rPr>
          <w:rFonts w:asciiTheme="majorHAnsi" w:hAnsiTheme="majorHAnsi" w:cs="Times New Roman"/>
          <w:sz w:val="24"/>
          <w:szCs w:val="24"/>
          <w:bdr w:val="none" w:sz="0" w:space="0" w:color="auto" w:frame="1"/>
        </w:rPr>
        <w:t>et pne</w:t>
      </w:r>
      <w:r w:rsidR="002002C0" w:rsidRPr="00C56082">
        <w:rPr>
          <w:rFonts w:asciiTheme="majorHAnsi" w:hAnsiTheme="majorHAnsi" w:cs="Times New Roman"/>
          <w:sz w:val="24"/>
          <w:szCs w:val="24"/>
          <w:bdr w:val="none" w:sz="0" w:space="0" w:color="auto" w:frame="1"/>
        </w:rPr>
        <w:t>u</w:t>
      </w:r>
      <w:r w:rsidRPr="00C56082">
        <w:rPr>
          <w:rFonts w:asciiTheme="majorHAnsi" w:hAnsiTheme="majorHAnsi" w:cs="Times New Roman"/>
          <w:sz w:val="24"/>
          <w:szCs w:val="24"/>
          <w:bdr w:val="none" w:sz="0" w:space="0" w:color="auto" w:frame="1"/>
        </w:rPr>
        <w:t>matologique</w:t>
      </w:r>
      <w:r w:rsidR="002002C0" w:rsidRPr="00C56082">
        <w:rPr>
          <w:rFonts w:asciiTheme="majorHAnsi" w:hAnsiTheme="majorHAnsi" w:cs="Times New Roman"/>
          <w:sz w:val="24"/>
          <w:szCs w:val="24"/>
          <w:bdr w:val="none" w:sz="0" w:space="0" w:color="auto" w:frame="1"/>
        </w:rPr>
        <w:t xml:space="preserve"> (Constantinople 381).</w:t>
      </w:r>
    </w:p>
    <w:p w14:paraId="32CA191D" w14:textId="728B572A" w:rsidR="00454B48" w:rsidRPr="00DA2E0D" w:rsidRDefault="00DA2E0D" w:rsidP="002002C0">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cf.</w:t>
      </w:r>
      <w:r w:rsidRPr="00DA2E0D">
        <w:rPr>
          <w:rFonts w:asciiTheme="majorHAnsi" w:hAnsiTheme="majorHAnsi" w:cs="Times New Roman"/>
          <w:sz w:val="24"/>
          <w:szCs w:val="24"/>
          <w:bdr w:val="none" w:sz="0" w:space="0" w:color="auto" w:frame="1"/>
        </w:rPr>
        <w:t xml:space="preserve"> q</w:t>
      </w:r>
      <w:r w:rsidR="00454B48" w:rsidRPr="00DA2E0D">
        <w:rPr>
          <w:rFonts w:asciiTheme="majorHAnsi" w:hAnsiTheme="majorHAnsi" w:cs="Times New Roman"/>
          <w:sz w:val="24"/>
          <w:szCs w:val="24"/>
          <w:bdr w:val="none" w:sz="0" w:space="0" w:color="auto" w:frame="1"/>
        </w:rPr>
        <w:t xml:space="preserve">uelques </w:t>
      </w:r>
      <w:r w:rsidRPr="00DA2E0D">
        <w:rPr>
          <w:rFonts w:asciiTheme="majorHAnsi" w:hAnsiTheme="majorHAnsi" w:cs="Times New Roman"/>
          <w:sz w:val="24"/>
          <w:szCs w:val="24"/>
          <w:bdr w:val="none" w:sz="0" w:space="0" w:color="auto" w:frame="1"/>
        </w:rPr>
        <w:t>versions</w:t>
      </w:r>
      <w:r w:rsidR="00FA0DF1" w:rsidRPr="00DA2E0D">
        <w:rPr>
          <w:rFonts w:asciiTheme="majorHAnsi" w:hAnsiTheme="majorHAnsi" w:cs="Times New Roman"/>
          <w:sz w:val="24"/>
          <w:szCs w:val="24"/>
          <w:bdr w:val="none" w:sz="0" w:space="0" w:color="auto" w:frame="1"/>
        </w:rPr>
        <w:t xml:space="preserve"> de </w:t>
      </w:r>
      <w:r w:rsidR="00FA0DF1" w:rsidRPr="00DA2E0D">
        <w:rPr>
          <w:rFonts w:asciiTheme="majorHAnsi" w:hAnsiTheme="majorHAnsi" w:cs="Times New Roman"/>
          <w:i/>
          <w:sz w:val="24"/>
          <w:szCs w:val="24"/>
          <w:bdr w:val="none" w:sz="0" w:space="0" w:color="auto" w:frame="1"/>
        </w:rPr>
        <w:t>credo</w:t>
      </w:r>
      <w:r>
        <w:rPr>
          <w:rFonts w:asciiTheme="majorHAnsi" w:hAnsiTheme="majorHAnsi" w:cs="Times New Roman"/>
          <w:sz w:val="24"/>
          <w:szCs w:val="24"/>
          <w:bdr w:val="none" w:sz="0" w:space="0" w:color="auto" w:frame="1"/>
        </w:rPr>
        <w:t xml:space="preserve"> en a</w:t>
      </w:r>
      <w:r w:rsidR="00C56082">
        <w:rPr>
          <w:rFonts w:asciiTheme="majorHAnsi" w:hAnsiTheme="majorHAnsi" w:cs="Times New Roman"/>
          <w:sz w:val="24"/>
          <w:szCs w:val="24"/>
          <w:bdr w:val="none" w:sz="0" w:space="0" w:color="auto" w:frame="1"/>
        </w:rPr>
        <w:t>nnexe</w:t>
      </w:r>
      <w:r w:rsidR="00454B48" w:rsidRPr="00DA2E0D">
        <w:rPr>
          <w:rFonts w:asciiTheme="majorHAnsi" w:hAnsiTheme="majorHAnsi" w:cs="Times New Roman"/>
          <w:sz w:val="24"/>
          <w:szCs w:val="24"/>
          <w:bdr w:val="none" w:sz="0" w:space="0" w:color="auto" w:frame="1"/>
        </w:rPr>
        <w:t>.</w:t>
      </w:r>
    </w:p>
    <w:p w14:paraId="1FE44567" w14:textId="77777777" w:rsidR="00D8328C" w:rsidRPr="002B751C" w:rsidRDefault="00D8328C" w:rsidP="00D8328C">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3E0F7337" w14:textId="0FD52326" w:rsidR="00DA2E0D" w:rsidRPr="000C76D5" w:rsidRDefault="009C4948" w:rsidP="009C4948">
      <w:pPr>
        <w:pStyle w:val="xmsonormal"/>
        <w:numPr>
          <w:ilvl w:val="0"/>
          <w:numId w:val="7"/>
        </w:numPr>
        <w:shd w:val="clear" w:color="auto" w:fill="FFFFFF"/>
        <w:spacing w:before="0" w:beforeAutospacing="0" w:after="0" w:afterAutospacing="0"/>
        <w:rPr>
          <w:rFonts w:asciiTheme="majorHAnsi" w:hAnsiTheme="majorHAnsi" w:cs="Times New Roman"/>
          <w:b/>
          <w:sz w:val="24"/>
          <w:szCs w:val="24"/>
          <w:bdr w:val="none" w:sz="0" w:space="0" w:color="auto" w:frame="1"/>
        </w:rPr>
      </w:pPr>
      <w:r w:rsidRPr="000C76D5">
        <w:rPr>
          <w:rFonts w:asciiTheme="majorHAnsi" w:hAnsiTheme="majorHAnsi" w:cs="Times New Roman"/>
          <w:b/>
          <w:sz w:val="24"/>
          <w:szCs w:val="24"/>
          <w:bdr w:val="none" w:sz="0" w:space="0" w:color="auto" w:frame="1"/>
        </w:rPr>
        <w:lastRenderedPageBreak/>
        <w:t xml:space="preserve">Le rapport entre </w:t>
      </w:r>
      <w:r w:rsidR="00DA2E0D" w:rsidRPr="000C76D5">
        <w:rPr>
          <w:rFonts w:asciiTheme="majorHAnsi" w:hAnsiTheme="majorHAnsi" w:cs="Times New Roman"/>
          <w:b/>
          <w:sz w:val="24"/>
          <w:szCs w:val="24"/>
          <w:bdr w:val="none" w:sz="0" w:space="0" w:color="auto" w:frame="1"/>
        </w:rPr>
        <w:t xml:space="preserve">Je et Nous, entre acte et contenu, entre </w:t>
      </w:r>
      <w:r w:rsidR="00C7275B" w:rsidRPr="000C76D5">
        <w:rPr>
          <w:rFonts w:asciiTheme="majorHAnsi" w:hAnsiTheme="majorHAnsi" w:cs="Times New Roman"/>
          <w:b/>
          <w:sz w:val="24"/>
          <w:szCs w:val="24"/>
          <w:bdr w:val="none" w:sz="0" w:space="0" w:color="auto" w:frame="1"/>
        </w:rPr>
        <w:t xml:space="preserve">le </w:t>
      </w:r>
      <w:r w:rsidR="00DA2E0D" w:rsidRPr="000C76D5">
        <w:rPr>
          <w:rFonts w:asciiTheme="majorHAnsi" w:hAnsiTheme="majorHAnsi" w:cs="Times New Roman"/>
          <w:b/>
          <w:sz w:val="24"/>
          <w:szCs w:val="24"/>
          <w:bdr w:val="none" w:sz="0" w:space="0" w:color="auto" w:frame="1"/>
        </w:rPr>
        <w:t xml:space="preserve">croyant et </w:t>
      </w:r>
      <w:r w:rsidR="00C7275B" w:rsidRPr="000C76D5">
        <w:rPr>
          <w:rFonts w:asciiTheme="majorHAnsi" w:hAnsiTheme="majorHAnsi" w:cs="Times New Roman"/>
          <w:b/>
          <w:sz w:val="24"/>
          <w:szCs w:val="24"/>
          <w:bdr w:val="none" w:sz="0" w:space="0" w:color="auto" w:frame="1"/>
        </w:rPr>
        <w:t>l’</w:t>
      </w:r>
      <w:r w:rsidR="00DA2E0D" w:rsidRPr="000C76D5">
        <w:rPr>
          <w:rFonts w:asciiTheme="majorHAnsi" w:hAnsiTheme="majorHAnsi"/>
          <w:b/>
          <w:color w:val="000000"/>
          <w:sz w:val="24"/>
          <w:szCs w:val="24"/>
        </w:rPr>
        <w:t>É</w:t>
      </w:r>
      <w:r w:rsidR="00DA2E0D" w:rsidRPr="000C76D5">
        <w:rPr>
          <w:rFonts w:asciiTheme="majorHAnsi" w:hAnsiTheme="majorHAnsi" w:cs="Times New Roman"/>
          <w:b/>
          <w:sz w:val="24"/>
          <w:szCs w:val="24"/>
          <w:bdr w:val="none" w:sz="0" w:space="0" w:color="auto" w:frame="1"/>
        </w:rPr>
        <w:t>glise</w:t>
      </w:r>
    </w:p>
    <w:p w14:paraId="3884042F" w14:textId="3A8C09C9" w:rsidR="00D8328C" w:rsidRPr="000C76D5" w:rsidRDefault="00DA2E0D" w:rsidP="009C4948">
      <w:pPr>
        <w:widowControl w:val="0"/>
        <w:tabs>
          <w:tab w:val="left" w:pos="709"/>
        </w:tabs>
        <w:autoSpaceDE w:val="0"/>
        <w:autoSpaceDN w:val="0"/>
        <w:adjustRightInd w:val="0"/>
        <w:ind w:right="-6"/>
        <w:jc w:val="both"/>
        <w:rPr>
          <w:rFonts w:asciiTheme="majorHAnsi" w:hAnsiTheme="majorHAnsi" w:cs="Times New Roman"/>
          <w:b/>
          <w:bCs/>
        </w:rPr>
      </w:pPr>
      <w:r w:rsidRPr="000C76D5">
        <w:rPr>
          <w:rFonts w:asciiTheme="majorHAnsi" w:hAnsiTheme="majorHAnsi" w:cs="Times New Roman"/>
        </w:rPr>
        <w:t>cf. le</w:t>
      </w:r>
      <w:r w:rsidR="009C4948" w:rsidRPr="000C76D5">
        <w:rPr>
          <w:rFonts w:asciiTheme="majorHAnsi" w:hAnsiTheme="majorHAnsi" w:cs="Times New Roman"/>
        </w:rPr>
        <w:t xml:space="preserve"> cours précédent avec notamment </w:t>
      </w:r>
      <w:r w:rsidR="00D8328C" w:rsidRPr="000C76D5">
        <w:rPr>
          <w:rFonts w:asciiTheme="majorHAnsi" w:hAnsiTheme="majorHAnsi" w:cs="Times New Roman"/>
        </w:rPr>
        <w:t xml:space="preserve">Vatican II, </w:t>
      </w:r>
      <w:r w:rsidR="00D8328C" w:rsidRPr="000C76D5">
        <w:rPr>
          <w:rFonts w:asciiTheme="majorHAnsi" w:hAnsiTheme="majorHAnsi" w:cs="Times New Roman"/>
          <w:i/>
        </w:rPr>
        <w:t>Constitution dogmatique sur la révélation divine, Dei Verbum</w:t>
      </w:r>
      <w:r w:rsidR="00D8328C" w:rsidRPr="000C76D5">
        <w:rPr>
          <w:rFonts w:asciiTheme="majorHAnsi" w:hAnsiTheme="majorHAnsi" w:cs="Times New Roman"/>
        </w:rPr>
        <w:t xml:space="preserve">, 1965, n° 5 : </w:t>
      </w:r>
      <w:r w:rsidR="002002C0" w:rsidRPr="000C76D5">
        <w:rPr>
          <w:rFonts w:asciiTheme="majorHAnsi" w:hAnsiTheme="majorHAnsi" w:cs="Times New Roman"/>
        </w:rPr>
        <w:t>« </w:t>
      </w:r>
      <w:r w:rsidR="00D8328C" w:rsidRPr="000C76D5">
        <w:rPr>
          <w:rFonts w:asciiTheme="majorHAnsi" w:hAnsiTheme="majorHAnsi" w:cs="Times New Roman"/>
        </w:rPr>
        <w:t>accueil de la Révélation par la foi</w:t>
      </w:r>
      <w:r w:rsidR="002002C0" w:rsidRPr="000C76D5">
        <w:rPr>
          <w:rFonts w:asciiTheme="majorHAnsi" w:hAnsiTheme="majorHAnsi" w:cs="Times New Roman"/>
          <w:b/>
          <w:bCs/>
        </w:rPr>
        <w:t> »</w:t>
      </w:r>
      <w:r w:rsidR="009C4948" w:rsidRPr="000C76D5">
        <w:rPr>
          <w:rFonts w:asciiTheme="majorHAnsi" w:hAnsiTheme="majorHAnsi" w:cs="Times New Roman"/>
          <w:b/>
          <w:bCs/>
        </w:rPr>
        <w:t>.</w:t>
      </w:r>
    </w:p>
    <w:p w14:paraId="3BA1547E" w14:textId="40389DD9" w:rsidR="00D8328C" w:rsidRPr="000D5806" w:rsidRDefault="009C4948" w:rsidP="000D5806">
      <w:pPr>
        <w:widowControl w:val="0"/>
        <w:autoSpaceDE w:val="0"/>
        <w:autoSpaceDN w:val="0"/>
        <w:adjustRightInd w:val="0"/>
        <w:spacing w:after="240"/>
        <w:jc w:val="both"/>
        <w:rPr>
          <w:rFonts w:asciiTheme="majorHAnsi" w:hAnsiTheme="majorHAnsi" w:cs="Times"/>
          <w:sz w:val="20"/>
          <w:szCs w:val="20"/>
        </w:rPr>
      </w:pPr>
      <w:r w:rsidRPr="000C76D5">
        <w:rPr>
          <w:rFonts w:asciiTheme="majorHAnsi" w:hAnsiTheme="majorHAnsi" w:cs="Times New Roman"/>
          <w:bCs/>
        </w:rPr>
        <w:t>Si l’élan relève toujours d’une décision personnelle et engage un acte que chacun peut seul poser pour lui-même, le contenu est reçu de l’</w:t>
      </w:r>
      <w:r w:rsidR="00E82F99" w:rsidRPr="000C76D5">
        <w:rPr>
          <w:rFonts w:asciiTheme="majorHAnsi" w:hAnsiTheme="majorHAnsi"/>
          <w:color w:val="000000"/>
        </w:rPr>
        <w:t>É</w:t>
      </w:r>
      <w:r w:rsidRPr="000C76D5">
        <w:rPr>
          <w:rFonts w:asciiTheme="majorHAnsi" w:hAnsiTheme="majorHAnsi" w:cs="Times New Roman"/>
          <w:bCs/>
        </w:rPr>
        <w:t>glise et de la Tradition ou encore des Pères dans la foi</w:t>
      </w:r>
      <w:r w:rsidR="00E82F99" w:rsidRPr="000C76D5">
        <w:rPr>
          <w:rFonts w:asciiTheme="majorHAnsi" w:hAnsiTheme="majorHAnsi" w:cs="Times New Roman"/>
          <w:bCs/>
        </w:rPr>
        <w:t>,</w:t>
      </w:r>
      <w:r w:rsidRPr="000C76D5">
        <w:rPr>
          <w:rFonts w:asciiTheme="majorHAnsi" w:hAnsiTheme="majorHAnsi" w:cs="Times New Roman"/>
          <w:bCs/>
        </w:rPr>
        <w:t xml:space="preserve"> et fondamentalement des Apôtres. Ce contenu est aussi une connaissance (cf. la thématique de Vatican I, </w:t>
      </w:r>
      <w:r w:rsidRPr="000C76D5">
        <w:rPr>
          <w:rFonts w:asciiTheme="majorHAnsi" w:hAnsiTheme="majorHAnsi" w:cs="Times New Roman"/>
          <w:bCs/>
          <w:i/>
        </w:rPr>
        <w:t>Dei Filius</w:t>
      </w:r>
      <w:r w:rsidRPr="000C76D5">
        <w:rPr>
          <w:rFonts w:asciiTheme="majorHAnsi" w:hAnsiTheme="majorHAnsi" w:cs="Times New Roman"/>
          <w:bCs/>
        </w:rPr>
        <w:t xml:space="preserve">, 1870, chap. </w:t>
      </w:r>
      <w:r w:rsidR="00E82F99" w:rsidRPr="000C76D5">
        <w:rPr>
          <w:rFonts w:asciiTheme="majorHAnsi" w:hAnsiTheme="majorHAnsi" w:cs="Times New Roman"/>
          <w:bCs/>
        </w:rPr>
        <w:t>3</w:t>
      </w:r>
      <w:r w:rsidR="00C56082" w:rsidRPr="000C76D5">
        <w:rPr>
          <w:rFonts w:asciiTheme="majorHAnsi" w:hAnsiTheme="majorHAnsi" w:cs="Times New Roman"/>
          <w:bCs/>
        </w:rPr>
        <w:t> :</w:t>
      </w:r>
      <w:r w:rsidR="00E82F99" w:rsidRPr="000C76D5">
        <w:rPr>
          <w:rFonts w:asciiTheme="majorHAnsi" w:hAnsiTheme="majorHAnsi" w:cs="Times New Roman"/>
          <w:bCs/>
        </w:rPr>
        <w:t xml:space="preserve"> </w:t>
      </w:r>
      <w:r w:rsidR="00C56082" w:rsidRPr="000C76D5">
        <w:rPr>
          <w:rFonts w:asciiTheme="majorHAnsi" w:hAnsiTheme="majorHAnsi" w:cs="Times New Roman"/>
          <w:bCs/>
          <w:i/>
        </w:rPr>
        <w:t>D</w:t>
      </w:r>
      <w:r w:rsidRPr="000C76D5">
        <w:rPr>
          <w:rFonts w:asciiTheme="majorHAnsi" w:hAnsiTheme="majorHAnsi" w:cs="Times New Roman"/>
          <w:bCs/>
          <w:i/>
        </w:rPr>
        <w:t>e fide</w:t>
      </w:r>
      <w:r w:rsidR="00DA2E0D" w:rsidRPr="000C76D5">
        <w:rPr>
          <w:rFonts w:asciiTheme="majorHAnsi" w:hAnsiTheme="majorHAnsi" w:cs="Times New Roman"/>
          <w:bCs/>
        </w:rPr>
        <w:t>) :</w:t>
      </w:r>
      <w:r w:rsidR="000D5806" w:rsidRPr="000C76D5">
        <w:rPr>
          <w:rFonts w:asciiTheme="majorHAnsi" w:hAnsiTheme="majorHAnsi" w:cs="Helvetica"/>
          <w:sz w:val="20"/>
          <w:szCs w:val="20"/>
        </w:rPr>
        <w:t xml:space="preserve"> « O</w:t>
      </w:r>
      <w:r w:rsidR="00DA2E0D" w:rsidRPr="000C76D5">
        <w:rPr>
          <w:rFonts w:asciiTheme="majorHAnsi" w:hAnsiTheme="majorHAnsi" w:cs="Helvetica"/>
          <w:sz w:val="20"/>
          <w:szCs w:val="20"/>
        </w:rPr>
        <w:t>n doit croire d'une foi divine et catholique tout ce qui est contenu dans le</w:t>
      </w:r>
      <w:r w:rsidR="000D5806" w:rsidRPr="000C76D5">
        <w:rPr>
          <w:rFonts w:asciiTheme="majorHAnsi" w:hAnsiTheme="majorHAnsi" w:cs="Helvetica"/>
          <w:sz w:val="20"/>
          <w:szCs w:val="20"/>
        </w:rPr>
        <w:t>s saintes Écritures et dans la T</w:t>
      </w:r>
      <w:r w:rsidR="00DA2E0D" w:rsidRPr="000C76D5">
        <w:rPr>
          <w:rFonts w:asciiTheme="majorHAnsi" w:hAnsiTheme="majorHAnsi" w:cs="Helvetica"/>
          <w:sz w:val="20"/>
          <w:szCs w:val="20"/>
        </w:rPr>
        <w:t>radition, et tout ce qui est proposé par l'Église comme vérité divinement révélée, soit par un jugement solennel, soit par son m</w:t>
      </w:r>
      <w:r w:rsidR="000D5806" w:rsidRPr="000C76D5">
        <w:rPr>
          <w:rFonts w:asciiTheme="majorHAnsi" w:hAnsiTheme="majorHAnsi" w:cs="Helvetica"/>
          <w:sz w:val="20"/>
          <w:szCs w:val="20"/>
        </w:rPr>
        <w:t>agistère ordinaire et universel ».</w:t>
      </w:r>
      <w:r w:rsidR="00DA2E0D" w:rsidRPr="000C76D5">
        <w:rPr>
          <w:rFonts w:asciiTheme="majorHAnsi" w:hAnsiTheme="majorHAnsi" w:cs="Helvetica"/>
          <w:sz w:val="20"/>
          <w:szCs w:val="20"/>
        </w:rPr>
        <w:t xml:space="preserve"> </w:t>
      </w:r>
      <w:r w:rsidR="00DA2E0D" w:rsidRPr="000C76D5">
        <w:rPr>
          <w:rFonts w:asciiTheme="majorHAnsi" w:hAnsiTheme="majorHAnsi" w:cs="Times New Roman"/>
          <w:bCs/>
        </w:rPr>
        <w:t>Ce</w:t>
      </w:r>
      <w:r w:rsidRPr="000C76D5">
        <w:rPr>
          <w:rFonts w:asciiTheme="majorHAnsi" w:hAnsiTheme="majorHAnsi" w:cs="Times New Roman"/>
          <w:bCs/>
        </w:rPr>
        <w:t xml:space="preserve"> rapport entre contenu et</w:t>
      </w:r>
      <w:r w:rsidR="00E82F99" w:rsidRPr="000C76D5">
        <w:rPr>
          <w:rFonts w:asciiTheme="majorHAnsi" w:hAnsiTheme="majorHAnsi" w:cs="Times New Roman"/>
          <w:bCs/>
        </w:rPr>
        <w:t xml:space="preserve"> acte (entre nous et je, entre </w:t>
      </w:r>
      <w:r w:rsidR="00E82F99" w:rsidRPr="000C76D5">
        <w:rPr>
          <w:rFonts w:asciiTheme="majorHAnsi" w:hAnsiTheme="majorHAnsi"/>
          <w:color w:val="000000"/>
        </w:rPr>
        <w:t>É</w:t>
      </w:r>
      <w:r w:rsidRPr="000C76D5">
        <w:rPr>
          <w:rFonts w:asciiTheme="majorHAnsi" w:hAnsiTheme="majorHAnsi" w:cs="Times New Roman"/>
          <w:bCs/>
        </w:rPr>
        <w:t>glise et croyant) est insécable.</w:t>
      </w:r>
      <w:r>
        <w:rPr>
          <w:rFonts w:asciiTheme="majorHAnsi" w:hAnsiTheme="majorHAnsi" w:cs="Times New Roman"/>
          <w:bCs/>
        </w:rPr>
        <w:t xml:space="preserve"> </w:t>
      </w:r>
    </w:p>
    <w:p w14:paraId="37334250" w14:textId="361382EE" w:rsidR="00D8328C" w:rsidRPr="00DA2E0D" w:rsidRDefault="009C4948" w:rsidP="00D8328C">
      <w:pPr>
        <w:widowControl w:val="0"/>
        <w:tabs>
          <w:tab w:val="left" w:pos="709"/>
        </w:tabs>
        <w:autoSpaceDE w:val="0"/>
        <w:autoSpaceDN w:val="0"/>
        <w:adjustRightInd w:val="0"/>
        <w:ind w:right="-766"/>
        <w:jc w:val="both"/>
        <w:rPr>
          <w:rFonts w:asciiTheme="majorHAnsi" w:hAnsiTheme="majorHAnsi" w:cs="Times New Roman"/>
          <w:b/>
          <w:sz w:val="28"/>
          <w:szCs w:val="28"/>
          <w:bdr w:val="none" w:sz="0" w:space="0" w:color="auto" w:frame="1"/>
        </w:rPr>
      </w:pPr>
      <w:r>
        <w:rPr>
          <w:rFonts w:asciiTheme="majorHAnsi" w:hAnsiTheme="majorHAnsi" w:cs="Times New Roman"/>
          <w:b/>
          <w:sz w:val="28"/>
          <w:szCs w:val="28"/>
          <w:bdr w:val="none" w:sz="0" w:space="0" w:color="auto" w:frame="1"/>
        </w:rPr>
        <w:tab/>
      </w:r>
      <w:r w:rsidRPr="00C56082">
        <w:rPr>
          <w:rFonts w:asciiTheme="majorHAnsi" w:hAnsiTheme="majorHAnsi" w:cs="Times New Roman"/>
          <w:b/>
          <w:sz w:val="28"/>
          <w:szCs w:val="28"/>
          <w:bdr w:val="none" w:sz="0" w:space="0" w:color="auto" w:frame="1"/>
        </w:rPr>
        <w:t>2</w:t>
      </w:r>
      <w:r w:rsidR="00332CF5" w:rsidRPr="00C56082">
        <w:rPr>
          <w:rFonts w:asciiTheme="majorHAnsi" w:hAnsiTheme="majorHAnsi" w:cs="Times New Roman"/>
          <w:b/>
          <w:sz w:val="28"/>
          <w:szCs w:val="28"/>
          <w:bdr w:val="none" w:sz="0" w:space="0" w:color="auto" w:frame="1"/>
        </w:rPr>
        <w:t xml:space="preserve">. </w:t>
      </w:r>
      <w:r w:rsidR="00D8328C" w:rsidRPr="00C56082">
        <w:rPr>
          <w:rFonts w:asciiTheme="majorHAnsi" w:hAnsiTheme="majorHAnsi" w:cs="Times New Roman"/>
          <w:b/>
          <w:sz w:val="28"/>
          <w:szCs w:val="28"/>
          <w:bdr w:val="none" w:sz="0" w:space="0" w:color="auto" w:frame="1"/>
        </w:rPr>
        <w:t xml:space="preserve">La </w:t>
      </w:r>
      <w:r w:rsidRPr="00C56082">
        <w:rPr>
          <w:rFonts w:asciiTheme="majorHAnsi" w:hAnsiTheme="majorHAnsi" w:cs="Times New Roman"/>
          <w:b/>
          <w:sz w:val="28"/>
          <w:szCs w:val="28"/>
          <w:bdr w:val="none" w:sz="0" w:space="0" w:color="auto" w:frame="1"/>
        </w:rPr>
        <w:t xml:space="preserve">structure trinitaire du </w:t>
      </w:r>
      <w:r w:rsidRPr="00C56082">
        <w:rPr>
          <w:rFonts w:asciiTheme="majorHAnsi" w:hAnsiTheme="majorHAnsi" w:cs="Times New Roman"/>
          <w:b/>
          <w:i/>
          <w:sz w:val="28"/>
          <w:szCs w:val="28"/>
          <w:bdr w:val="none" w:sz="0" w:space="0" w:color="auto" w:frame="1"/>
        </w:rPr>
        <w:t>credo</w:t>
      </w:r>
    </w:p>
    <w:p w14:paraId="614A8D21" w14:textId="77777777" w:rsidR="009C4948" w:rsidRPr="00DA2E0D" w:rsidRDefault="009C4948" w:rsidP="00D8328C">
      <w:pPr>
        <w:widowControl w:val="0"/>
        <w:tabs>
          <w:tab w:val="left" w:pos="709"/>
        </w:tabs>
        <w:autoSpaceDE w:val="0"/>
        <w:autoSpaceDN w:val="0"/>
        <w:adjustRightInd w:val="0"/>
        <w:ind w:right="-766"/>
        <w:jc w:val="both"/>
        <w:rPr>
          <w:rFonts w:asciiTheme="majorHAnsi" w:hAnsiTheme="majorHAnsi" w:cs="Times New Roman"/>
          <w:bdr w:val="none" w:sz="0" w:space="0" w:color="auto" w:frame="1"/>
        </w:rPr>
      </w:pPr>
    </w:p>
    <w:p w14:paraId="4ACF899F" w14:textId="740ECE3C" w:rsidR="009C4948" w:rsidRPr="00DA2E0D" w:rsidRDefault="009C4948" w:rsidP="00D8328C">
      <w:pPr>
        <w:widowControl w:val="0"/>
        <w:tabs>
          <w:tab w:val="left" w:pos="709"/>
        </w:tabs>
        <w:autoSpaceDE w:val="0"/>
        <w:autoSpaceDN w:val="0"/>
        <w:adjustRightInd w:val="0"/>
        <w:ind w:right="-766"/>
        <w:jc w:val="both"/>
        <w:rPr>
          <w:rFonts w:asciiTheme="majorHAnsi" w:hAnsiTheme="majorHAnsi" w:cs="Times New Roman"/>
          <w:b/>
          <w:bdr w:val="none" w:sz="0" w:space="0" w:color="auto" w:frame="1"/>
        </w:rPr>
      </w:pPr>
      <w:r w:rsidRPr="00DA2E0D">
        <w:rPr>
          <w:rFonts w:asciiTheme="majorHAnsi" w:hAnsiTheme="majorHAnsi" w:cs="Times New Roman"/>
          <w:b/>
          <w:bdr w:val="none" w:sz="0" w:space="0" w:color="auto" w:frame="1"/>
        </w:rPr>
        <w:tab/>
        <w:t>21. La forme particulière du « croire en »</w:t>
      </w:r>
    </w:p>
    <w:p w14:paraId="1A9D75A7" w14:textId="77777777" w:rsidR="00FA0DF1" w:rsidRDefault="00FA0DF1" w:rsidP="009C4948">
      <w:pPr>
        <w:jc w:val="both"/>
        <w:rPr>
          <w:rFonts w:asciiTheme="majorHAnsi" w:hAnsiTheme="majorHAnsi"/>
          <w:sz w:val="22"/>
          <w:szCs w:val="22"/>
        </w:rPr>
      </w:pPr>
    </w:p>
    <w:p w14:paraId="4EFE4DD1" w14:textId="05195656" w:rsidR="009C4948" w:rsidRPr="00DA2E0D" w:rsidRDefault="009C4948" w:rsidP="009C4948">
      <w:pPr>
        <w:jc w:val="both"/>
        <w:rPr>
          <w:rFonts w:asciiTheme="majorHAnsi" w:eastAsia="Times New Roman" w:hAnsiTheme="majorHAnsi" w:cs="Arial"/>
          <w:color w:val="303030"/>
          <w:kern w:val="36"/>
          <w:sz w:val="22"/>
          <w:szCs w:val="22"/>
        </w:rPr>
      </w:pPr>
      <w:r w:rsidRPr="000C76D5">
        <w:rPr>
          <w:rFonts w:asciiTheme="majorHAnsi" w:hAnsiTheme="majorHAnsi"/>
          <w:sz w:val="22"/>
          <w:szCs w:val="22"/>
        </w:rPr>
        <w:t>« Dans toutes les versions, la structure fondamentale est visible grâce à un triple</w:t>
      </w:r>
      <w:r w:rsidR="009A4542" w:rsidRPr="000C76D5">
        <w:rPr>
          <w:rFonts w:asciiTheme="majorHAnsi" w:hAnsiTheme="majorHAnsi"/>
          <w:sz w:val="22"/>
          <w:szCs w:val="22"/>
        </w:rPr>
        <w:t xml:space="preserve"> ‘croire en’</w:t>
      </w:r>
      <w:r w:rsidRPr="000C76D5">
        <w:rPr>
          <w:rFonts w:asciiTheme="majorHAnsi" w:hAnsiTheme="majorHAnsi"/>
          <w:sz w:val="22"/>
          <w:szCs w:val="22"/>
        </w:rPr>
        <w:t xml:space="preserve">. De même que la foi chrétienne naissante a inventé des mots ou en a réemployés en leur donnant un autre sens, de même elle a inventé des formules </w:t>
      </w:r>
      <w:r w:rsidR="009A4542" w:rsidRPr="000C76D5">
        <w:rPr>
          <w:rFonts w:asciiTheme="majorHAnsi" w:hAnsiTheme="majorHAnsi"/>
          <w:sz w:val="22"/>
          <w:szCs w:val="22"/>
        </w:rPr>
        <w:t xml:space="preserve">grammaticales </w:t>
      </w:r>
      <w:r w:rsidRPr="000C76D5">
        <w:rPr>
          <w:rFonts w:asciiTheme="majorHAnsi" w:hAnsiTheme="majorHAnsi"/>
          <w:sz w:val="22"/>
          <w:szCs w:val="22"/>
        </w:rPr>
        <w:t xml:space="preserve">telles que </w:t>
      </w:r>
      <w:r w:rsidR="009A4542" w:rsidRPr="000C76D5">
        <w:rPr>
          <w:rFonts w:asciiTheme="majorHAnsi" w:hAnsiTheme="majorHAnsi"/>
          <w:sz w:val="22"/>
          <w:szCs w:val="22"/>
        </w:rPr>
        <w:t>ce ‘croire en’</w:t>
      </w:r>
      <w:r w:rsidRPr="000C76D5">
        <w:rPr>
          <w:rFonts w:asciiTheme="majorHAnsi" w:hAnsiTheme="majorHAnsi"/>
          <w:sz w:val="22"/>
          <w:szCs w:val="22"/>
        </w:rPr>
        <w:t xml:space="preserve">. Ce n’est pas seulement </w:t>
      </w:r>
      <w:r w:rsidR="009A4542" w:rsidRPr="000C76D5">
        <w:rPr>
          <w:rFonts w:asciiTheme="majorHAnsi" w:hAnsiTheme="majorHAnsi"/>
          <w:sz w:val="22"/>
          <w:szCs w:val="22"/>
        </w:rPr>
        <w:t>‘croire’</w:t>
      </w:r>
      <w:r w:rsidRPr="000C76D5">
        <w:rPr>
          <w:rFonts w:asciiTheme="majorHAnsi" w:hAnsiTheme="majorHAnsi"/>
          <w:sz w:val="22"/>
          <w:szCs w:val="22"/>
        </w:rPr>
        <w:t xml:space="preserve">, ni </w:t>
      </w:r>
      <w:r w:rsidR="009A4542" w:rsidRPr="000C76D5">
        <w:rPr>
          <w:rFonts w:asciiTheme="majorHAnsi" w:hAnsiTheme="majorHAnsi"/>
          <w:sz w:val="22"/>
          <w:szCs w:val="22"/>
        </w:rPr>
        <w:t>‘croire que’ ou ‘croire à’</w:t>
      </w:r>
      <w:r w:rsidRPr="000C76D5">
        <w:rPr>
          <w:rFonts w:asciiTheme="majorHAnsi" w:hAnsiTheme="majorHAnsi"/>
          <w:sz w:val="22"/>
          <w:szCs w:val="22"/>
        </w:rPr>
        <w:t xml:space="preserve">. </w:t>
      </w:r>
      <w:r w:rsidR="009A4542" w:rsidRPr="000C76D5">
        <w:rPr>
          <w:rFonts w:asciiTheme="majorHAnsi" w:hAnsiTheme="majorHAnsi"/>
          <w:sz w:val="22"/>
          <w:szCs w:val="22"/>
        </w:rPr>
        <w:t>Ce ‘croire en’</w:t>
      </w:r>
      <w:r w:rsidRPr="000C76D5">
        <w:rPr>
          <w:rFonts w:asciiTheme="majorHAnsi" w:hAnsiTheme="majorHAnsi"/>
          <w:sz w:val="22"/>
          <w:szCs w:val="22"/>
        </w:rPr>
        <w:t xml:space="preserve"> cherche à exprimer, non pas la crédibilité d’une information ou d’une chose, mais la foi en Quelqu’un, en un Dieu personnel. En dessinant la structure trinitaire, le</w:t>
      </w:r>
      <w:r w:rsidR="009A4542" w:rsidRPr="000C76D5">
        <w:rPr>
          <w:rFonts w:asciiTheme="majorHAnsi" w:hAnsiTheme="majorHAnsi"/>
          <w:sz w:val="22"/>
          <w:szCs w:val="22"/>
        </w:rPr>
        <w:t xml:space="preserve"> triple ‘croire en’</w:t>
      </w:r>
      <w:r w:rsidRPr="000C76D5">
        <w:rPr>
          <w:rFonts w:asciiTheme="majorHAnsi" w:hAnsiTheme="majorHAnsi"/>
          <w:sz w:val="22"/>
          <w:szCs w:val="22"/>
        </w:rPr>
        <w:t xml:space="preserve"> désigne le Dieu chrétien et, malgré les traductions</w:t>
      </w:r>
      <w:r w:rsidRPr="00DA2E0D">
        <w:rPr>
          <w:rFonts w:asciiTheme="majorHAnsi" w:hAnsiTheme="majorHAnsi"/>
          <w:sz w:val="22"/>
          <w:szCs w:val="22"/>
        </w:rPr>
        <w:t xml:space="preserve"> courantes, cette désignation des trois Personnes de la Trinité n’a pas à être mise en rang d’égalité avec la fin du 3</w:t>
      </w:r>
      <w:r w:rsidRPr="00DA2E0D">
        <w:rPr>
          <w:rFonts w:asciiTheme="majorHAnsi" w:hAnsiTheme="majorHAnsi"/>
          <w:sz w:val="22"/>
          <w:szCs w:val="22"/>
          <w:vertAlign w:val="superscript"/>
        </w:rPr>
        <w:t>ème</w:t>
      </w:r>
      <w:r w:rsidRPr="00DA2E0D">
        <w:rPr>
          <w:rFonts w:asciiTheme="majorHAnsi" w:hAnsiTheme="majorHAnsi"/>
          <w:sz w:val="22"/>
          <w:szCs w:val="22"/>
        </w:rPr>
        <w:t xml:space="preserve"> article </w:t>
      </w:r>
      <w:r w:rsidR="000C76D5" w:rsidRPr="009F7E5C">
        <w:rPr>
          <w:rFonts w:asciiTheme="majorHAnsi" w:hAnsiTheme="majorHAnsi"/>
          <w:sz w:val="22"/>
          <w:szCs w:val="22"/>
        </w:rPr>
        <w:t xml:space="preserve">du Symbole des Apôtres </w:t>
      </w:r>
      <w:r w:rsidRPr="00DA2E0D">
        <w:rPr>
          <w:rFonts w:asciiTheme="majorHAnsi" w:hAnsiTheme="majorHAnsi"/>
          <w:sz w:val="22"/>
          <w:szCs w:val="22"/>
        </w:rPr>
        <w:t>qui précise</w:t>
      </w:r>
      <w:r w:rsidR="009A4542" w:rsidRPr="00DA2E0D">
        <w:rPr>
          <w:rFonts w:asciiTheme="majorHAnsi" w:hAnsiTheme="majorHAnsi"/>
          <w:sz w:val="22"/>
          <w:szCs w:val="22"/>
        </w:rPr>
        <w:t xml:space="preserve"> ‘</w:t>
      </w:r>
      <w:r w:rsidRPr="00DA2E0D">
        <w:rPr>
          <w:rFonts w:asciiTheme="majorHAnsi" w:hAnsiTheme="majorHAnsi"/>
          <w:sz w:val="22"/>
          <w:szCs w:val="22"/>
        </w:rPr>
        <w:t>croire l’</w:t>
      </w:r>
      <w:r w:rsidRPr="00DA2E0D">
        <w:rPr>
          <w:rFonts w:asciiTheme="majorHAnsi" w:eastAsia="Times New Roman" w:hAnsiTheme="majorHAnsi" w:cs="Arial"/>
          <w:color w:val="303030"/>
          <w:kern w:val="36"/>
          <w:sz w:val="22"/>
          <w:szCs w:val="22"/>
        </w:rPr>
        <w:t>É</w:t>
      </w:r>
      <w:r w:rsidR="009A4542" w:rsidRPr="00DA2E0D">
        <w:rPr>
          <w:rFonts w:asciiTheme="majorHAnsi" w:hAnsiTheme="majorHAnsi"/>
          <w:sz w:val="22"/>
          <w:szCs w:val="22"/>
        </w:rPr>
        <w:t>glise’ ou ‘</w:t>
      </w:r>
      <w:r w:rsidRPr="00DA2E0D">
        <w:rPr>
          <w:rFonts w:asciiTheme="majorHAnsi" w:hAnsiTheme="majorHAnsi"/>
          <w:sz w:val="22"/>
          <w:szCs w:val="22"/>
        </w:rPr>
        <w:t>croire à l’</w:t>
      </w:r>
      <w:r w:rsidRPr="00DA2E0D">
        <w:rPr>
          <w:rFonts w:asciiTheme="majorHAnsi" w:eastAsia="Times New Roman" w:hAnsiTheme="majorHAnsi" w:cs="Arial"/>
          <w:color w:val="303030"/>
          <w:kern w:val="36"/>
          <w:sz w:val="22"/>
          <w:szCs w:val="22"/>
        </w:rPr>
        <w:t>É</w:t>
      </w:r>
      <w:r w:rsidRPr="00DA2E0D">
        <w:rPr>
          <w:rFonts w:asciiTheme="majorHAnsi" w:hAnsiTheme="majorHAnsi"/>
          <w:sz w:val="22"/>
          <w:szCs w:val="22"/>
        </w:rPr>
        <w:t>glise</w:t>
      </w:r>
      <w:r w:rsidR="009A4542" w:rsidRPr="00DA2E0D">
        <w:rPr>
          <w:rFonts w:asciiTheme="majorHAnsi" w:hAnsiTheme="majorHAnsi"/>
          <w:sz w:val="22"/>
          <w:szCs w:val="22"/>
        </w:rPr>
        <w:t>’</w:t>
      </w:r>
      <w:r w:rsidRPr="00DA2E0D">
        <w:rPr>
          <w:rFonts w:asciiTheme="majorHAnsi" w:hAnsiTheme="majorHAnsi"/>
          <w:sz w:val="22"/>
          <w:szCs w:val="22"/>
        </w:rPr>
        <w:t xml:space="preserve"> »</w:t>
      </w:r>
      <w:r w:rsidR="000C76D5">
        <w:rPr>
          <w:rFonts w:asciiTheme="majorHAnsi" w:hAnsiTheme="majorHAnsi"/>
          <w:sz w:val="22"/>
          <w:szCs w:val="22"/>
        </w:rPr>
        <w:t xml:space="preserve"> (cf. Annexe 2)</w:t>
      </w:r>
      <w:r w:rsidRPr="00DA2E0D">
        <w:rPr>
          <w:rFonts w:asciiTheme="majorHAnsi" w:hAnsiTheme="majorHAnsi"/>
          <w:sz w:val="22"/>
          <w:szCs w:val="22"/>
        </w:rPr>
        <w:t>.</w:t>
      </w:r>
    </w:p>
    <w:p w14:paraId="74B0571E" w14:textId="77777777" w:rsidR="00FA0DF1" w:rsidRPr="00DA2E0D" w:rsidRDefault="00FA0DF1" w:rsidP="00BA1EAF">
      <w:pPr>
        <w:jc w:val="both"/>
        <w:rPr>
          <w:rFonts w:asciiTheme="majorHAnsi" w:hAnsiTheme="majorHAnsi"/>
          <w:color w:val="000000"/>
          <w:sz w:val="22"/>
          <w:szCs w:val="22"/>
        </w:rPr>
      </w:pPr>
    </w:p>
    <w:p w14:paraId="7F5529DB" w14:textId="77DE2B79" w:rsidR="00BA1EAF" w:rsidRDefault="00BA1EAF" w:rsidP="00BA1EAF">
      <w:pPr>
        <w:jc w:val="both"/>
        <w:rPr>
          <w:rFonts w:asciiTheme="majorHAnsi" w:hAnsiTheme="majorHAnsi"/>
          <w:color w:val="000000"/>
          <w:sz w:val="22"/>
          <w:szCs w:val="22"/>
        </w:rPr>
      </w:pPr>
      <w:r w:rsidRPr="000C76D5">
        <w:rPr>
          <w:rFonts w:asciiTheme="majorHAnsi" w:hAnsiTheme="majorHAnsi"/>
          <w:color w:val="000000"/>
          <w:sz w:val="22"/>
          <w:szCs w:val="22"/>
        </w:rPr>
        <w:t xml:space="preserve">il était « impossible que la nouveauté chrétienne, faisant brusquement irruption dans l’aire de la culture hellénistique, ne se traduisît pas dans un certain nombre de formes de langage inédites, qui devaient d’abord apparaître aux yeux des stylistes ou même des lettrés moyens, comme autant de vulgaires barbarismes et solécismes... </w:t>
      </w:r>
      <w:r w:rsidRPr="000C76D5">
        <w:rPr>
          <w:rFonts w:asciiTheme="majorHAnsi" w:hAnsiTheme="majorHAnsi"/>
          <w:color w:val="000000"/>
          <w:sz w:val="22"/>
          <w:szCs w:val="22"/>
          <w:u w:val="single"/>
        </w:rPr>
        <w:t>Le langage devait être bouleversé lui aussi</w:t>
      </w:r>
      <w:r w:rsidRPr="000C76D5">
        <w:rPr>
          <w:rFonts w:asciiTheme="majorHAnsi" w:hAnsiTheme="majorHAnsi"/>
          <w:color w:val="000000"/>
          <w:sz w:val="22"/>
          <w:szCs w:val="22"/>
        </w:rPr>
        <w:t xml:space="preserve"> ... ainsi on assista à une évolution sémantique et syntaxique qui, dans certains cas, prit les allures d’une complète révolution... car la religion nouvelle professait des idées foncièrement différentes des idées religieuses qui avaient cours dans le monde gréco-latin où elle se répandait (...). On voit par exemple certains vocables rares ou sans signification religieuse choisis à dessein pour être chargés d’un sens inédit : tel en grec le mot </w:t>
      </w:r>
      <w:r w:rsidRPr="000C76D5">
        <w:rPr>
          <w:rFonts w:asciiTheme="majorHAnsi" w:hAnsiTheme="majorHAnsi"/>
          <w:i/>
          <w:color w:val="000000"/>
          <w:sz w:val="22"/>
          <w:szCs w:val="22"/>
        </w:rPr>
        <w:t>agapè</w:t>
      </w:r>
      <w:r w:rsidRPr="000C76D5">
        <w:rPr>
          <w:rFonts w:asciiTheme="majorHAnsi" w:hAnsiTheme="majorHAnsi"/>
          <w:color w:val="000000"/>
          <w:sz w:val="22"/>
          <w:szCs w:val="22"/>
        </w:rPr>
        <w:t xml:space="preserve"> (...), tel aussi en latin les mots </w:t>
      </w:r>
      <w:r w:rsidRPr="000C76D5">
        <w:rPr>
          <w:rFonts w:asciiTheme="majorHAnsi" w:hAnsiTheme="majorHAnsi"/>
          <w:i/>
          <w:color w:val="000000"/>
          <w:sz w:val="22"/>
          <w:szCs w:val="22"/>
        </w:rPr>
        <w:t>salus</w:t>
      </w:r>
      <w:r w:rsidRPr="000C76D5">
        <w:rPr>
          <w:rFonts w:asciiTheme="majorHAnsi" w:hAnsiTheme="majorHAnsi"/>
          <w:color w:val="000000"/>
          <w:sz w:val="22"/>
          <w:szCs w:val="22"/>
        </w:rPr>
        <w:t xml:space="preserve"> et </w:t>
      </w:r>
      <w:r w:rsidRPr="000C76D5">
        <w:rPr>
          <w:rFonts w:asciiTheme="majorHAnsi" w:hAnsiTheme="majorHAnsi"/>
          <w:i/>
          <w:color w:val="000000"/>
          <w:sz w:val="22"/>
          <w:szCs w:val="22"/>
        </w:rPr>
        <w:t>salutaris</w:t>
      </w:r>
      <w:r w:rsidRPr="000C76D5">
        <w:rPr>
          <w:rFonts w:asciiTheme="majorHAnsi" w:hAnsiTheme="majorHAnsi"/>
          <w:color w:val="000000"/>
          <w:sz w:val="22"/>
          <w:szCs w:val="22"/>
        </w:rPr>
        <w:t xml:space="preserve"> qui n’avaient jusqu’alors qu’une acception profane et assez banale ; de même </w:t>
      </w:r>
      <w:r w:rsidRPr="000C76D5">
        <w:rPr>
          <w:rFonts w:asciiTheme="majorHAnsi" w:hAnsiTheme="majorHAnsi"/>
          <w:i/>
          <w:color w:val="000000"/>
          <w:sz w:val="22"/>
          <w:szCs w:val="22"/>
        </w:rPr>
        <w:t>compassio</w:t>
      </w:r>
      <w:r w:rsidRPr="000C76D5">
        <w:rPr>
          <w:rFonts w:asciiTheme="majorHAnsi" w:hAnsiTheme="majorHAnsi"/>
          <w:color w:val="000000"/>
          <w:sz w:val="22"/>
          <w:szCs w:val="22"/>
        </w:rPr>
        <w:t xml:space="preserve"> ou encore </w:t>
      </w:r>
      <w:r w:rsidRPr="000C76D5">
        <w:rPr>
          <w:rFonts w:asciiTheme="majorHAnsi" w:hAnsiTheme="majorHAnsi"/>
          <w:i/>
          <w:color w:val="000000"/>
          <w:sz w:val="22"/>
          <w:szCs w:val="22"/>
        </w:rPr>
        <w:t xml:space="preserve">apokalupsis </w:t>
      </w:r>
      <w:r w:rsidRPr="000C76D5">
        <w:rPr>
          <w:rFonts w:asciiTheme="majorHAnsi" w:hAnsiTheme="majorHAnsi"/>
          <w:color w:val="000000"/>
          <w:sz w:val="22"/>
          <w:szCs w:val="22"/>
        </w:rPr>
        <w:t>ou encore</w:t>
      </w:r>
      <w:r w:rsidRPr="000C76D5">
        <w:rPr>
          <w:rFonts w:asciiTheme="majorHAnsi" w:hAnsiTheme="majorHAnsi"/>
          <w:i/>
          <w:color w:val="000000"/>
          <w:sz w:val="22"/>
          <w:szCs w:val="22"/>
        </w:rPr>
        <w:t xml:space="preserve"> salvator </w:t>
      </w:r>
      <w:r w:rsidRPr="000C76D5">
        <w:rPr>
          <w:rFonts w:asciiTheme="majorHAnsi" w:hAnsiTheme="majorHAnsi"/>
          <w:color w:val="000000"/>
          <w:sz w:val="22"/>
          <w:szCs w:val="22"/>
        </w:rPr>
        <w:t>ou encore</w:t>
      </w:r>
      <w:r w:rsidRPr="000C76D5">
        <w:rPr>
          <w:rFonts w:asciiTheme="majorHAnsi" w:hAnsiTheme="majorHAnsi"/>
          <w:i/>
          <w:color w:val="000000"/>
          <w:sz w:val="22"/>
          <w:szCs w:val="22"/>
        </w:rPr>
        <w:t xml:space="preserve"> beatificare... » ;</w:t>
      </w:r>
      <w:r w:rsidRPr="000C76D5">
        <w:rPr>
          <w:rFonts w:asciiTheme="majorHAnsi" w:hAnsiTheme="majorHAnsi"/>
          <w:color w:val="000000"/>
          <w:sz w:val="22"/>
          <w:szCs w:val="22"/>
        </w:rPr>
        <w:t xml:space="preserve"> Il s’agissait « d’inventer un langage à la mesure des</w:t>
      </w:r>
      <w:r>
        <w:rPr>
          <w:rFonts w:asciiTheme="majorHAnsi" w:hAnsiTheme="majorHAnsi"/>
          <w:color w:val="000000"/>
          <w:sz w:val="22"/>
          <w:szCs w:val="22"/>
        </w:rPr>
        <w:t xml:space="preserve"> besoins</w:t>
      </w:r>
      <w:r w:rsidRPr="00CE3D61">
        <w:rPr>
          <w:rFonts w:asciiTheme="majorHAnsi" w:hAnsiTheme="majorHAnsi"/>
          <w:color w:val="000000"/>
          <w:sz w:val="22"/>
          <w:szCs w:val="22"/>
        </w:rPr>
        <w:t> »</w:t>
      </w:r>
      <w:r>
        <w:rPr>
          <w:rFonts w:asciiTheme="majorHAnsi" w:hAnsiTheme="majorHAnsi"/>
          <w:color w:val="000000"/>
          <w:sz w:val="22"/>
          <w:szCs w:val="22"/>
        </w:rPr>
        <w:t>,</w:t>
      </w:r>
      <w:r w:rsidRPr="00BA1EAF">
        <w:rPr>
          <w:rFonts w:asciiTheme="majorHAnsi" w:hAnsiTheme="majorHAnsi"/>
          <w:color w:val="000000"/>
          <w:sz w:val="22"/>
          <w:szCs w:val="22"/>
        </w:rPr>
        <w:t xml:space="preserve"> </w:t>
      </w:r>
      <w:r>
        <w:rPr>
          <w:rFonts w:asciiTheme="majorHAnsi" w:hAnsiTheme="majorHAnsi"/>
          <w:color w:val="000000"/>
          <w:sz w:val="22"/>
          <w:szCs w:val="22"/>
        </w:rPr>
        <w:t xml:space="preserve">Henri de </w:t>
      </w:r>
      <w:r w:rsidRPr="00F20DB0">
        <w:rPr>
          <w:rFonts w:asciiTheme="majorHAnsi" w:hAnsiTheme="majorHAnsi"/>
          <w:smallCaps/>
          <w:color w:val="000000"/>
          <w:sz w:val="22"/>
          <w:szCs w:val="22"/>
        </w:rPr>
        <w:t>Lubac</w:t>
      </w:r>
      <w:r>
        <w:rPr>
          <w:rFonts w:asciiTheme="majorHAnsi" w:hAnsiTheme="majorHAnsi"/>
          <w:color w:val="000000"/>
          <w:sz w:val="22"/>
          <w:szCs w:val="22"/>
        </w:rPr>
        <w:t xml:space="preserve">, </w:t>
      </w:r>
      <w:r w:rsidRPr="00F20DB0">
        <w:rPr>
          <w:rFonts w:asciiTheme="majorHAnsi" w:hAnsiTheme="majorHAnsi"/>
          <w:i/>
          <w:color w:val="000000"/>
          <w:sz w:val="22"/>
          <w:szCs w:val="22"/>
        </w:rPr>
        <w:t>La foi chrétienne. Essai sur la structure du Symbole des Apôtres</w:t>
      </w:r>
      <w:r>
        <w:rPr>
          <w:rFonts w:asciiTheme="majorHAnsi" w:hAnsiTheme="majorHAnsi"/>
          <w:color w:val="000000"/>
          <w:sz w:val="22"/>
          <w:szCs w:val="22"/>
        </w:rPr>
        <w:t xml:space="preserve">, Paris, Aubier-Montaigne, 1969, p. 260-264. </w:t>
      </w:r>
    </w:p>
    <w:p w14:paraId="42BFA56E" w14:textId="77777777" w:rsidR="00332CF5" w:rsidRDefault="00332CF5" w:rsidP="00D8328C">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3B9CA3CE" w14:textId="15300946" w:rsidR="00FA0DF1" w:rsidRDefault="00FA0DF1" w:rsidP="00FA0DF1">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r>
        <w:rPr>
          <w:rFonts w:asciiTheme="majorHAnsi" w:hAnsiTheme="majorHAnsi" w:cs="Times New Roman"/>
          <w:b/>
          <w:sz w:val="24"/>
          <w:szCs w:val="24"/>
          <w:bdr w:val="none" w:sz="0" w:space="0" w:color="auto" w:frame="1"/>
        </w:rPr>
        <w:t>22</w:t>
      </w:r>
      <w:r w:rsidR="00332CF5" w:rsidRPr="00332CF5">
        <w:rPr>
          <w:rFonts w:asciiTheme="majorHAnsi" w:hAnsiTheme="majorHAnsi" w:cs="Times New Roman"/>
          <w:b/>
          <w:sz w:val="24"/>
          <w:szCs w:val="24"/>
          <w:bdr w:val="none" w:sz="0" w:space="0" w:color="auto" w:frame="1"/>
        </w:rPr>
        <w:t xml:space="preserve">. </w:t>
      </w:r>
      <w:r>
        <w:rPr>
          <w:rFonts w:asciiTheme="majorHAnsi" w:hAnsiTheme="majorHAnsi" w:cs="Times New Roman"/>
          <w:b/>
          <w:sz w:val="24"/>
          <w:szCs w:val="24"/>
          <w:bdr w:val="none" w:sz="0" w:space="0" w:color="auto" w:frame="1"/>
        </w:rPr>
        <w:t>Père, Fils, Esprit</w:t>
      </w:r>
    </w:p>
    <w:p w14:paraId="700FCCA2" w14:textId="72323FEC" w:rsidR="009A4542" w:rsidRPr="000C76D5" w:rsidRDefault="009A4542" w:rsidP="00FA0DF1">
      <w:pPr>
        <w:pStyle w:val="xmsonormal"/>
        <w:shd w:val="clear" w:color="auto" w:fill="FFFFFF"/>
        <w:spacing w:before="0" w:beforeAutospacing="0" w:after="0" w:afterAutospacing="0"/>
        <w:rPr>
          <w:rFonts w:asciiTheme="majorHAnsi" w:hAnsiTheme="majorHAnsi" w:cs="Times New Roman"/>
          <w:bdr w:val="none" w:sz="0" w:space="0" w:color="auto" w:frame="1"/>
        </w:rPr>
      </w:pPr>
      <w:r w:rsidRPr="000C76D5">
        <w:rPr>
          <w:rFonts w:asciiTheme="majorHAnsi" w:hAnsiTheme="majorHAnsi" w:cs="Times New Roman"/>
          <w:sz w:val="24"/>
          <w:szCs w:val="24"/>
          <w:bdr w:val="none" w:sz="0" w:space="0" w:color="auto" w:frame="1"/>
        </w:rPr>
        <w:t>Se dess</w:t>
      </w:r>
      <w:r w:rsidR="000D5806" w:rsidRPr="000C76D5">
        <w:rPr>
          <w:rFonts w:asciiTheme="majorHAnsi" w:hAnsiTheme="majorHAnsi" w:cs="Times New Roman"/>
          <w:sz w:val="24"/>
          <w:szCs w:val="24"/>
          <w:bdr w:val="none" w:sz="0" w:space="0" w:color="auto" w:frame="1"/>
        </w:rPr>
        <w:t>ine ainsi la forme trinitaire du</w:t>
      </w:r>
      <w:r w:rsidRPr="000C76D5">
        <w:rPr>
          <w:rFonts w:asciiTheme="majorHAnsi" w:hAnsiTheme="majorHAnsi" w:cs="Times New Roman"/>
          <w:sz w:val="24"/>
          <w:szCs w:val="24"/>
          <w:bdr w:val="none" w:sz="0" w:space="0" w:color="auto" w:frame="1"/>
        </w:rPr>
        <w:t xml:space="preserve"> Dieu </w:t>
      </w:r>
      <w:r w:rsidR="000D5806" w:rsidRPr="000C76D5">
        <w:rPr>
          <w:rFonts w:asciiTheme="majorHAnsi" w:hAnsiTheme="majorHAnsi" w:cs="Times New Roman"/>
          <w:sz w:val="24"/>
          <w:szCs w:val="24"/>
          <w:bdr w:val="none" w:sz="0" w:space="0" w:color="auto" w:frame="1"/>
        </w:rPr>
        <w:t xml:space="preserve">unique, </w:t>
      </w:r>
      <w:r w:rsidRPr="000C76D5">
        <w:rPr>
          <w:rFonts w:asciiTheme="majorHAnsi" w:hAnsiTheme="majorHAnsi" w:cs="Times New Roman"/>
          <w:sz w:val="24"/>
          <w:szCs w:val="24"/>
          <w:bdr w:val="none" w:sz="0" w:space="0" w:color="auto" w:frame="1"/>
        </w:rPr>
        <w:t xml:space="preserve">selon la foi chrétienne. </w:t>
      </w:r>
    </w:p>
    <w:p w14:paraId="6B996926" w14:textId="7F7814B6" w:rsidR="00FA0DF1" w:rsidRDefault="00BA1EAF" w:rsidP="00FA0DF1">
      <w:pPr>
        <w:jc w:val="both"/>
        <w:rPr>
          <w:rFonts w:asciiTheme="majorHAnsi" w:eastAsia="Times New Roman" w:hAnsiTheme="majorHAnsi" w:cs="Arial"/>
          <w:color w:val="303030"/>
          <w:sz w:val="22"/>
          <w:szCs w:val="22"/>
        </w:rPr>
      </w:pPr>
      <w:r w:rsidRPr="000C76D5">
        <w:rPr>
          <w:rFonts w:asciiTheme="majorHAnsi" w:hAnsiTheme="majorHAnsi"/>
          <w:sz w:val="22"/>
          <w:szCs w:val="22"/>
        </w:rPr>
        <w:t xml:space="preserve">Notons la place centrale de </w:t>
      </w:r>
      <w:r w:rsidR="00FA0DF1" w:rsidRPr="000C76D5">
        <w:rPr>
          <w:rFonts w:asciiTheme="majorHAnsi" w:hAnsiTheme="majorHAnsi"/>
          <w:sz w:val="22"/>
          <w:szCs w:val="22"/>
        </w:rPr>
        <w:t xml:space="preserve">cette </w:t>
      </w:r>
      <w:r w:rsidR="0008668D" w:rsidRPr="000C76D5">
        <w:rPr>
          <w:rFonts w:asciiTheme="majorHAnsi" w:hAnsiTheme="majorHAnsi"/>
          <w:sz w:val="22"/>
          <w:szCs w:val="22"/>
        </w:rPr>
        <w:t xml:space="preserve">affirmation trinitaire </w:t>
      </w:r>
      <w:r w:rsidRPr="000C76D5">
        <w:rPr>
          <w:rFonts w:asciiTheme="majorHAnsi" w:hAnsiTheme="majorHAnsi"/>
          <w:sz w:val="22"/>
          <w:szCs w:val="22"/>
        </w:rPr>
        <w:t>dans la vie pratique des chrétiens et de l’</w:t>
      </w:r>
      <w:r w:rsidRPr="000C76D5">
        <w:rPr>
          <w:rFonts w:asciiTheme="majorHAnsi" w:hAnsiTheme="majorHAnsi"/>
          <w:color w:val="000000"/>
          <w:sz w:val="22"/>
          <w:szCs w:val="22"/>
        </w:rPr>
        <w:t>Église</w:t>
      </w:r>
      <w:r w:rsidRPr="000C76D5">
        <w:rPr>
          <w:rFonts w:asciiTheme="majorHAnsi" w:hAnsiTheme="majorHAnsi"/>
          <w:sz w:val="22"/>
          <w:szCs w:val="22"/>
        </w:rPr>
        <w:t xml:space="preserve">. </w:t>
      </w:r>
      <w:r w:rsidR="00FA0DF1" w:rsidRPr="000C76D5">
        <w:rPr>
          <w:rFonts w:asciiTheme="majorHAnsi" w:hAnsiTheme="majorHAnsi"/>
          <w:sz w:val="22"/>
          <w:szCs w:val="22"/>
        </w:rPr>
        <w:t>Même si le mot ‘trinité’</w:t>
      </w:r>
      <w:r w:rsidRPr="000C76D5">
        <w:rPr>
          <w:rFonts w:asciiTheme="majorHAnsi" w:hAnsiTheme="majorHAnsi"/>
          <w:sz w:val="22"/>
          <w:szCs w:val="22"/>
        </w:rPr>
        <w:t xml:space="preserve"> est finalement peu employé, ce qu’il vise, un Dieu unique trine, est partout présent. </w:t>
      </w:r>
      <w:r w:rsidR="00FA0DF1" w:rsidRPr="000C76D5">
        <w:rPr>
          <w:rFonts w:asciiTheme="majorHAnsi" w:hAnsiTheme="majorHAnsi"/>
          <w:sz w:val="22"/>
          <w:szCs w:val="22"/>
        </w:rPr>
        <w:t xml:space="preserve">En voici deux </w:t>
      </w:r>
      <w:r w:rsidRPr="000C76D5">
        <w:rPr>
          <w:rFonts w:asciiTheme="majorHAnsi" w:hAnsiTheme="majorHAnsi"/>
          <w:sz w:val="22"/>
          <w:szCs w:val="22"/>
        </w:rPr>
        <w:t>exemples</w:t>
      </w:r>
      <w:r w:rsidR="00FA0DF1" w:rsidRPr="000C76D5">
        <w:rPr>
          <w:rFonts w:asciiTheme="majorHAnsi" w:hAnsiTheme="majorHAnsi"/>
          <w:sz w:val="22"/>
          <w:szCs w:val="22"/>
        </w:rPr>
        <w:t xml:space="preserve"> </w:t>
      </w:r>
      <w:r w:rsidRPr="000C76D5">
        <w:rPr>
          <w:rFonts w:asciiTheme="majorHAnsi" w:hAnsiTheme="majorHAnsi"/>
          <w:sz w:val="22"/>
          <w:szCs w:val="22"/>
        </w:rPr>
        <w:t>: La liturgie est remplie de références trinitaires : l’exemple le plus net étant la con</w:t>
      </w:r>
      <w:r w:rsidR="00FA0DF1" w:rsidRPr="000C76D5">
        <w:rPr>
          <w:rFonts w:asciiTheme="majorHAnsi" w:hAnsiTheme="majorHAnsi"/>
          <w:sz w:val="22"/>
          <w:szCs w:val="22"/>
        </w:rPr>
        <w:t>clusion du canon eucharistique </w:t>
      </w:r>
      <w:r w:rsidR="0008668D" w:rsidRPr="000C76D5">
        <w:rPr>
          <w:rFonts w:asciiTheme="majorHAnsi" w:hAnsiTheme="majorHAnsi"/>
          <w:sz w:val="22"/>
          <w:szCs w:val="22"/>
        </w:rPr>
        <w:t xml:space="preserve">(« Par Lui, avec Lui et en Lui, à toi Dieu le Père tout-puissant, dans l‘unité du Saint Esprit, toute honneur et toute gloire pour les siècles des siècles ») </w:t>
      </w:r>
      <w:r w:rsidR="00FA0DF1" w:rsidRPr="000C76D5">
        <w:rPr>
          <w:rFonts w:asciiTheme="majorHAnsi" w:hAnsiTheme="majorHAnsi"/>
          <w:sz w:val="22"/>
          <w:szCs w:val="22"/>
        </w:rPr>
        <w:t xml:space="preserve">; </w:t>
      </w:r>
      <w:r w:rsidRPr="000C76D5">
        <w:rPr>
          <w:rFonts w:asciiTheme="majorHAnsi" w:hAnsiTheme="majorHAnsi"/>
          <w:sz w:val="22"/>
          <w:szCs w:val="22"/>
        </w:rPr>
        <w:t xml:space="preserve">Faire le signe de croix sur soi-même, sur une personne, sur un objet, rappelle </w:t>
      </w:r>
      <w:r w:rsidR="00FA0DF1" w:rsidRPr="000C76D5">
        <w:rPr>
          <w:rFonts w:asciiTheme="majorHAnsi" w:hAnsiTheme="majorHAnsi"/>
          <w:sz w:val="22"/>
          <w:szCs w:val="22"/>
        </w:rPr>
        <w:t>certes</w:t>
      </w:r>
      <w:r w:rsidRPr="000C76D5">
        <w:rPr>
          <w:rFonts w:asciiTheme="majorHAnsi" w:hAnsiTheme="majorHAnsi"/>
          <w:sz w:val="22"/>
          <w:szCs w:val="22"/>
        </w:rPr>
        <w:t xml:space="preserve"> la croix du</w:t>
      </w:r>
      <w:r w:rsidRPr="00FA0DF1">
        <w:rPr>
          <w:rFonts w:asciiTheme="majorHAnsi" w:hAnsiTheme="majorHAnsi"/>
          <w:sz w:val="22"/>
          <w:szCs w:val="22"/>
        </w:rPr>
        <w:t xml:space="preserve"> Christ, </w:t>
      </w:r>
      <w:r w:rsidR="00FA0DF1">
        <w:rPr>
          <w:rFonts w:asciiTheme="majorHAnsi" w:eastAsia="Times New Roman" w:hAnsiTheme="majorHAnsi" w:cs="Arial"/>
          <w:color w:val="303030"/>
          <w:sz w:val="22"/>
          <w:szCs w:val="22"/>
        </w:rPr>
        <w:t>mais manifeste</w:t>
      </w:r>
      <w:r w:rsidRPr="00FA0DF1">
        <w:rPr>
          <w:rFonts w:asciiTheme="majorHAnsi" w:eastAsia="Times New Roman" w:hAnsiTheme="majorHAnsi" w:cs="Arial"/>
          <w:color w:val="303030"/>
          <w:sz w:val="22"/>
          <w:szCs w:val="22"/>
        </w:rPr>
        <w:t xml:space="preserve"> aussi </w:t>
      </w:r>
      <w:r w:rsidR="00FA0DF1">
        <w:rPr>
          <w:rFonts w:asciiTheme="majorHAnsi" w:hAnsiTheme="majorHAnsi"/>
          <w:sz w:val="22"/>
          <w:szCs w:val="22"/>
        </w:rPr>
        <w:t xml:space="preserve">une </w:t>
      </w:r>
      <w:r w:rsidRPr="00FA0DF1">
        <w:rPr>
          <w:rFonts w:asciiTheme="majorHAnsi" w:eastAsia="Times New Roman" w:hAnsiTheme="majorHAnsi" w:cs="Arial"/>
          <w:color w:val="303030"/>
          <w:sz w:val="22"/>
          <w:szCs w:val="22"/>
        </w:rPr>
        <w:t xml:space="preserve">approche </w:t>
      </w:r>
      <w:r w:rsidR="00FA0DF1">
        <w:rPr>
          <w:rFonts w:asciiTheme="majorHAnsi" w:eastAsia="Times New Roman" w:hAnsiTheme="majorHAnsi" w:cs="Arial"/>
          <w:color w:val="303030"/>
          <w:sz w:val="22"/>
          <w:szCs w:val="22"/>
        </w:rPr>
        <w:t>trinitaire par la croix.</w:t>
      </w:r>
    </w:p>
    <w:p w14:paraId="59785F02" w14:textId="211451C2" w:rsidR="00DA2E0D" w:rsidRPr="000D5806" w:rsidRDefault="00FA0DF1" w:rsidP="000D5806">
      <w:pPr>
        <w:jc w:val="both"/>
        <w:rPr>
          <w:rFonts w:asciiTheme="majorHAnsi" w:eastAsia="Times New Roman" w:hAnsiTheme="majorHAnsi" w:cs="Arial"/>
          <w:color w:val="303030"/>
          <w:kern w:val="36"/>
          <w:sz w:val="22"/>
          <w:szCs w:val="22"/>
        </w:rPr>
      </w:pPr>
      <w:r w:rsidRPr="00FA0DF1">
        <w:rPr>
          <w:rFonts w:asciiTheme="majorHAnsi" w:hAnsiTheme="majorHAnsi" w:cs="Times New Roman"/>
          <w:bdr w:val="none" w:sz="0" w:space="0" w:color="auto" w:frame="1"/>
        </w:rPr>
        <w:t>Chaque article déploie le conte</w:t>
      </w:r>
      <w:bookmarkStart w:id="0" w:name="_GoBack"/>
      <w:bookmarkEnd w:id="0"/>
      <w:r w:rsidRPr="00FA0DF1">
        <w:rPr>
          <w:rFonts w:asciiTheme="majorHAnsi" w:hAnsiTheme="majorHAnsi" w:cs="Times New Roman"/>
          <w:bdr w:val="none" w:sz="0" w:space="0" w:color="auto" w:frame="1"/>
        </w:rPr>
        <w:t xml:space="preserve">nu de la foi à propos d’une des Personnes : le Père, le Fils et l’Esprit Saint. Dans le même mouvement, se dessinent les actions de Dieu : créer, sauver, </w:t>
      </w:r>
      <w:r w:rsidR="009C70F5">
        <w:rPr>
          <w:rFonts w:asciiTheme="majorHAnsi" w:hAnsiTheme="majorHAnsi" w:cs="Times New Roman"/>
          <w:bdr w:val="none" w:sz="0" w:space="0" w:color="auto" w:frame="1"/>
        </w:rPr>
        <w:t xml:space="preserve">juger, </w:t>
      </w:r>
      <w:r w:rsidRPr="00FA0DF1">
        <w:rPr>
          <w:rFonts w:asciiTheme="majorHAnsi" w:hAnsiTheme="majorHAnsi" w:cs="Times New Roman"/>
          <w:bdr w:val="none" w:sz="0" w:space="0" w:color="auto" w:frame="1"/>
        </w:rPr>
        <w:t>sanctifier</w:t>
      </w:r>
      <w:r>
        <w:rPr>
          <w:rFonts w:asciiTheme="majorHAnsi" w:hAnsiTheme="majorHAnsi" w:cs="Times New Roman"/>
          <w:bdr w:val="none" w:sz="0" w:space="0" w:color="auto" w:frame="1"/>
        </w:rPr>
        <w:t xml:space="preserve"> (</w:t>
      </w:r>
      <w:r w:rsidR="000C76D5">
        <w:rPr>
          <w:rFonts w:asciiTheme="majorHAnsi" w:hAnsiTheme="majorHAnsi" w:cs="Times New Roman"/>
          <w:bdr w:val="none" w:sz="0" w:space="0" w:color="auto" w:frame="1"/>
        </w:rPr>
        <w:t>cf. Annexe 2</w:t>
      </w:r>
      <w:r w:rsidR="000D5806">
        <w:rPr>
          <w:rFonts w:asciiTheme="majorHAnsi" w:eastAsia="Times New Roman" w:hAnsiTheme="majorHAnsi" w:cs="Arial"/>
          <w:color w:val="303030"/>
          <w:kern w:val="36"/>
          <w:sz w:val="22"/>
          <w:szCs w:val="22"/>
        </w:rPr>
        <w:t>).</w:t>
      </w:r>
    </w:p>
    <w:p w14:paraId="739ACB92" w14:textId="09ADEAA7" w:rsidR="000D5806" w:rsidRDefault="000D5806">
      <w:pPr>
        <w:rPr>
          <w:rFonts w:asciiTheme="majorHAnsi" w:hAnsiTheme="majorHAnsi"/>
          <w:b/>
          <w:sz w:val="28"/>
          <w:szCs w:val="28"/>
        </w:rPr>
      </w:pPr>
    </w:p>
    <w:p w14:paraId="51390C7B" w14:textId="799D34B7" w:rsidR="003D44A1" w:rsidRDefault="004937F9" w:rsidP="000D5806">
      <w:pPr>
        <w:jc w:val="center"/>
        <w:rPr>
          <w:rFonts w:asciiTheme="majorHAnsi" w:hAnsiTheme="majorHAnsi"/>
          <w:b/>
          <w:sz w:val="28"/>
          <w:szCs w:val="28"/>
        </w:rPr>
      </w:pPr>
      <w:r>
        <w:rPr>
          <w:rFonts w:asciiTheme="majorHAnsi" w:hAnsiTheme="majorHAnsi"/>
          <w:b/>
          <w:sz w:val="28"/>
          <w:szCs w:val="28"/>
        </w:rPr>
        <w:t xml:space="preserve">ANNEXE </w:t>
      </w:r>
      <w:r w:rsidR="000C76D5">
        <w:rPr>
          <w:rFonts w:asciiTheme="majorHAnsi" w:hAnsiTheme="majorHAnsi"/>
          <w:b/>
          <w:sz w:val="28"/>
          <w:szCs w:val="28"/>
        </w:rPr>
        <w:t xml:space="preserve">1 </w:t>
      </w:r>
      <w:r w:rsidR="009C4948" w:rsidRPr="009C4948">
        <w:rPr>
          <w:rFonts w:asciiTheme="majorHAnsi" w:hAnsiTheme="majorHAnsi"/>
          <w:b/>
          <w:sz w:val="28"/>
          <w:szCs w:val="28"/>
        </w:rPr>
        <w:t>:</w:t>
      </w:r>
    </w:p>
    <w:p w14:paraId="4F3E3806" w14:textId="460D5BF3" w:rsidR="009C4948" w:rsidRPr="00DA2E0D" w:rsidRDefault="004937F9" w:rsidP="00DA2E0D">
      <w:pPr>
        <w:jc w:val="center"/>
        <w:rPr>
          <w:rFonts w:asciiTheme="majorHAnsi" w:hAnsiTheme="majorHAnsi"/>
          <w:b/>
          <w:sz w:val="28"/>
          <w:szCs w:val="28"/>
        </w:rPr>
      </w:pPr>
      <w:r>
        <w:rPr>
          <w:rFonts w:asciiTheme="majorHAnsi" w:hAnsiTheme="majorHAnsi"/>
          <w:b/>
          <w:bCs/>
          <w:iCs/>
          <w:color w:val="000000"/>
        </w:rPr>
        <w:t>Les</w:t>
      </w:r>
      <w:r w:rsidR="009C4948" w:rsidRPr="00DA2E0D">
        <w:rPr>
          <w:rFonts w:asciiTheme="majorHAnsi" w:hAnsiTheme="majorHAnsi"/>
          <w:b/>
          <w:bCs/>
          <w:iCs/>
          <w:color w:val="000000"/>
        </w:rPr>
        <w:t xml:space="preserve"> textes </w:t>
      </w:r>
      <w:r w:rsidR="003D44A1" w:rsidRPr="00DA2E0D">
        <w:rPr>
          <w:rFonts w:asciiTheme="majorHAnsi" w:hAnsiTheme="majorHAnsi"/>
          <w:b/>
          <w:bCs/>
          <w:iCs/>
          <w:color w:val="000000"/>
        </w:rPr>
        <w:t xml:space="preserve">du </w:t>
      </w:r>
      <w:r w:rsidR="003D44A1" w:rsidRPr="00DA2E0D">
        <w:rPr>
          <w:rFonts w:asciiTheme="majorHAnsi" w:hAnsiTheme="majorHAnsi"/>
          <w:b/>
          <w:bCs/>
          <w:i/>
          <w:iCs/>
          <w:color w:val="000000"/>
        </w:rPr>
        <w:t>credo</w:t>
      </w:r>
    </w:p>
    <w:p w14:paraId="20F82C67" w14:textId="77777777" w:rsidR="009C4948" w:rsidRPr="00DA2E0D" w:rsidRDefault="009C4948" w:rsidP="009C4948">
      <w:pPr>
        <w:rPr>
          <w:rFonts w:asciiTheme="majorHAnsi" w:hAnsiTheme="majorHAnsi"/>
          <w:b/>
          <w:bCs/>
          <w:iCs/>
          <w:color w:val="000000"/>
        </w:rPr>
      </w:pPr>
    </w:p>
    <w:p w14:paraId="6BCC264F" w14:textId="77777777" w:rsidR="009C4948" w:rsidRPr="00DA2E0D" w:rsidRDefault="009C4948" w:rsidP="009C4948">
      <w:pPr>
        <w:rPr>
          <w:rFonts w:asciiTheme="majorHAnsi" w:hAnsiTheme="majorHAnsi"/>
          <w:b/>
          <w:bCs/>
          <w:color w:val="000000"/>
        </w:rPr>
      </w:pPr>
      <w:r w:rsidRPr="004937F9">
        <w:rPr>
          <w:rFonts w:asciiTheme="majorHAnsi" w:hAnsiTheme="majorHAnsi"/>
          <w:b/>
          <w:bCs/>
          <w:iCs/>
          <w:color w:val="000000"/>
        </w:rPr>
        <w:t>Le Symbole (dit) des apôtres</w:t>
      </w:r>
      <w:r w:rsidRPr="004937F9">
        <w:rPr>
          <w:rFonts w:asciiTheme="majorHAnsi" w:hAnsiTheme="majorHAnsi"/>
          <w:b/>
          <w:bCs/>
          <w:color w:val="000000"/>
        </w:rPr>
        <w:t xml:space="preserve"> (cf. DzS 30)</w:t>
      </w:r>
    </w:p>
    <w:p w14:paraId="11E69C10" w14:textId="77777777" w:rsidR="009C4948" w:rsidRPr="004937F9" w:rsidRDefault="009C4948" w:rsidP="009C4948">
      <w:pPr>
        <w:jc w:val="both"/>
        <w:rPr>
          <w:rFonts w:asciiTheme="majorHAnsi" w:hAnsiTheme="majorHAnsi"/>
          <w:i/>
          <w:color w:val="000000"/>
          <w:sz w:val="22"/>
          <w:szCs w:val="22"/>
        </w:rPr>
      </w:pPr>
      <w:r w:rsidRPr="004937F9">
        <w:rPr>
          <w:rFonts w:asciiTheme="majorHAnsi" w:hAnsiTheme="majorHAnsi"/>
          <w:i/>
          <w:color w:val="000000"/>
          <w:sz w:val="22"/>
          <w:szCs w:val="22"/>
        </w:rPr>
        <w:t>L'histoire de la constitution de ce symbole, utilisé seulement en Occident, est longue et complexe (cf. DzS 10-30) ; en dépit de son nom, il n'est pas dû aux apôtres. Le principal point de départ est la Tradition apostolique d'Hippolyte de Rome, recueil liturgique et canonique de 215. Son nom actuel se trouve pour la première fois dans l'Épitre 42 d'Ambroise de Milan vers 390. Dans sa forme actuelle, il était en usage en Gaule et à Rome depuis le X</w:t>
      </w:r>
      <w:r w:rsidRPr="004937F9">
        <w:rPr>
          <w:rFonts w:asciiTheme="majorHAnsi" w:hAnsiTheme="majorHAnsi"/>
          <w:i/>
          <w:color w:val="000000"/>
          <w:sz w:val="22"/>
          <w:szCs w:val="22"/>
          <w:vertAlign w:val="superscript"/>
        </w:rPr>
        <w:t>e</w:t>
      </w:r>
      <w:r w:rsidRPr="004937F9">
        <w:rPr>
          <w:rFonts w:asciiTheme="majorHAnsi" w:hAnsiTheme="majorHAnsi"/>
          <w:i/>
          <w:color w:val="000000"/>
          <w:sz w:val="22"/>
          <w:szCs w:val="22"/>
        </w:rPr>
        <w:t>.</w:t>
      </w:r>
    </w:p>
    <w:p w14:paraId="56FDD2ED" w14:textId="77777777" w:rsidR="009C4948" w:rsidRPr="00DA2E0D" w:rsidRDefault="009C4948" w:rsidP="009C4948">
      <w:pPr>
        <w:rPr>
          <w:rFonts w:asciiTheme="majorHAnsi" w:hAnsiTheme="majorHAnsi"/>
          <w:i/>
          <w:color w:val="000000"/>
        </w:rPr>
      </w:pPr>
    </w:p>
    <w:p w14:paraId="397E63EE" w14:textId="77777777" w:rsidR="001B2342" w:rsidRPr="004937F9" w:rsidRDefault="009C4948" w:rsidP="009C4948">
      <w:pPr>
        <w:rPr>
          <w:rFonts w:asciiTheme="majorHAnsi" w:hAnsiTheme="majorHAnsi"/>
          <w:color w:val="000000"/>
          <w:u w:val="single"/>
        </w:rPr>
      </w:pPr>
      <w:r w:rsidRPr="004937F9">
        <w:rPr>
          <w:rFonts w:asciiTheme="majorHAnsi" w:hAnsiTheme="majorHAnsi"/>
          <w:color w:val="000000"/>
          <w:u w:val="single"/>
        </w:rPr>
        <w:t xml:space="preserve">Je crois </w:t>
      </w:r>
    </w:p>
    <w:p w14:paraId="6291A204" w14:textId="40CC7708" w:rsidR="009C4948" w:rsidRPr="004937F9" w:rsidRDefault="009C4948" w:rsidP="009C4948">
      <w:pPr>
        <w:rPr>
          <w:rFonts w:asciiTheme="majorHAnsi" w:hAnsiTheme="majorHAnsi"/>
          <w:color w:val="000000"/>
        </w:rPr>
      </w:pPr>
      <w:r w:rsidRPr="004937F9">
        <w:rPr>
          <w:rFonts w:asciiTheme="majorHAnsi" w:hAnsiTheme="majorHAnsi"/>
          <w:color w:val="000000"/>
          <w:u w:val="single"/>
        </w:rPr>
        <w:t>en</w:t>
      </w:r>
      <w:r w:rsidRPr="004937F9">
        <w:rPr>
          <w:rFonts w:asciiTheme="majorHAnsi" w:hAnsiTheme="majorHAnsi"/>
          <w:color w:val="000000"/>
        </w:rPr>
        <w:t xml:space="preserve"> Dieu, le Père tout-puissant, créateur du ciel et de la terre,</w:t>
      </w:r>
    </w:p>
    <w:p w14:paraId="08015E14" w14:textId="77777777" w:rsidR="009C4948" w:rsidRPr="004937F9" w:rsidRDefault="009C4948" w:rsidP="009C4948">
      <w:pPr>
        <w:rPr>
          <w:rFonts w:asciiTheme="majorHAnsi" w:hAnsiTheme="majorHAnsi"/>
          <w:color w:val="000000"/>
        </w:rPr>
      </w:pPr>
      <w:r w:rsidRPr="004937F9">
        <w:rPr>
          <w:rFonts w:asciiTheme="majorHAnsi" w:hAnsiTheme="majorHAnsi"/>
          <w:color w:val="000000"/>
          <w:u w:val="single"/>
        </w:rPr>
        <w:t>et en</w:t>
      </w:r>
      <w:r w:rsidRPr="004937F9">
        <w:rPr>
          <w:rFonts w:asciiTheme="majorHAnsi" w:hAnsiTheme="majorHAnsi"/>
          <w:color w:val="000000"/>
        </w:rPr>
        <w:t xml:space="preserve"> Jésus Christ, son Fils unique, notre Seigneur,</w:t>
      </w:r>
    </w:p>
    <w:p w14:paraId="3782EAF3" w14:textId="77777777" w:rsidR="009C4948" w:rsidRPr="004937F9" w:rsidRDefault="009C4948" w:rsidP="009C4948">
      <w:pPr>
        <w:rPr>
          <w:rFonts w:asciiTheme="majorHAnsi" w:hAnsiTheme="majorHAnsi"/>
          <w:color w:val="000000"/>
        </w:rPr>
      </w:pPr>
      <w:r w:rsidRPr="004937F9">
        <w:rPr>
          <w:rFonts w:asciiTheme="majorHAnsi" w:hAnsiTheme="majorHAnsi"/>
          <w:color w:val="000000"/>
        </w:rPr>
        <w:t>qui a été conçu du Saint-Esprit, est né de la Vierge Marie,</w:t>
      </w:r>
    </w:p>
    <w:p w14:paraId="347C4345" w14:textId="77777777" w:rsidR="009C4948" w:rsidRPr="004937F9" w:rsidRDefault="009C4948" w:rsidP="009C4948">
      <w:pPr>
        <w:rPr>
          <w:rFonts w:asciiTheme="majorHAnsi" w:hAnsiTheme="majorHAnsi"/>
          <w:color w:val="000000"/>
        </w:rPr>
      </w:pPr>
      <w:r w:rsidRPr="004937F9">
        <w:rPr>
          <w:rFonts w:asciiTheme="majorHAnsi" w:hAnsiTheme="majorHAnsi"/>
          <w:color w:val="000000"/>
        </w:rPr>
        <w:t>a souffert sous Ponce Pilate, a été crucifié, est mort et a été enseveli, est descendu aux enfers,</w:t>
      </w:r>
    </w:p>
    <w:p w14:paraId="1E2D837D" w14:textId="77777777" w:rsidR="009C4948" w:rsidRPr="004937F9" w:rsidRDefault="009C4948" w:rsidP="009C4948">
      <w:pPr>
        <w:rPr>
          <w:rFonts w:asciiTheme="majorHAnsi" w:hAnsiTheme="majorHAnsi"/>
          <w:color w:val="000000"/>
        </w:rPr>
      </w:pPr>
      <w:r w:rsidRPr="004937F9">
        <w:rPr>
          <w:rFonts w:asciiTheme="majorHAnsi" w:hAnsiTheme="majorHAnsi"/>
          <w:color w:val="000000"/>
        </w:rPr>
        <w:t>le troisième jour est ressuscité des morts,</w:t>
      </w:r>
    </w:p>
    <w:p w14:paraId="531A0895" w14:textId="77777777" w:rsidR="009C4948" w:rsidRPr="004937F9" w:rsidRDefault="009C4948" w:rsidP="009C4948">
      <w:pPr>
        <w:rPr>
          <w:rFonts w:asciiTheme="majorHAnsi" w:hAnsiTheme="majorHAnsi"/>
          <w:color w:val="000000"/>
        </w:rPr>
      </w:pPr>
      <w:r w:rsidRPr="004937F9">
        <w:rPr>
          <w:rFonts w:asciiTheme="majorHAnsi" w:hAnsiTheme="majorHAnsi"/>
          <w:color w:val="000000"/>
        </w:rPr>
        <w:t>est monté aux cieux, est assis à la droite de Dieu le Père tout-puissant,</w:t>
      </w:r>
    </w:p>
    <w:p w14:paraId="28C8227C" w14:textId="77777777" w:rsidR="009C4948" w:rsidRPr="004937F9" w:rsidRDefault="009C4948" w:rsidP="009C4948">
      <w:pPr>
        <w:rPr>
          <w:rFonts w:asciiTheme="majorHAnsi" w:hAnsiTheme="majorHAnsi"/>
          <w:color w:val="000000"/>
        </w:rPr>
      </w:pPr>
      <w:r w:rsidRPr="004937F9">
        <w:rPr>
          <w:rFonts w:asciiTheme="majorHAnsi" w:hAnsiTheme="majorHAnsi"/>
          <w:color w:val="000000"/>
        </w:rPr>
        <w:t>d'où il viendra juger les vivants et les morts.</w:t>
      </w:r>
    </w:p>
    <w:p w14:paraId="20DFA72C" w14:textId="77777777" w:rsidR="009C4948" w:rsidRPr="004937F9" w:rsidRDefault="009C4948" w:rsidP="009C4948">
      <w:pPr>
        <w:rPr>
          <w:rFonts w:asciiTheme="majorHAnsi" w:hAnsiTheme="majorHAnsi"/>
          <w:color w:val="000000"/>
        </w:rPr>
      </w:pPr>
      <w:r w:rsidRPr="004937F9">
        <w:rPr>
          <w:rFonts w:asciiTheme="majorHAnsi" w:hAnsiTheme="majorHAnsi"/>
          <w:color w:val="000000"/>
          <w:u w:val="single"/>
        </w:rPr>
        <w:t>Je crois en</w:t>
      </w:r>
      <w:r w:rsidRPr="004937F9">
        <w:rPr>
          <w:rFonts w:asciiTheme="majorHAnsi" w:hAnsiTheme="majorHAnsi"/>
          <w:color w:val="000000"/>
        </w:rPr>
        <w:t xml:space="preserve"> l'Esprit Saint,</w:t>
      </w:r>
    </w:p>
    <w:p w14:paraId="7EFF3203" w14:textId="77777777" w:rsidR="001B2342" w:rsidRPr="004937F9" w:rsidRDefault="009C4948" w:rsidP="009C4948">
      <w:pPr>
        <w:rPr>
          <w:rFonts w:asciiTheme="majorHAnsi" w:hAnsiTheme="majorHAnsi"/>
          <w:color w:val="000000"/>
        </w:rPr>
      </w:pPr>
      <w:r w:rsidRPr="004937F9">
        <w:rPr>
          <w:rFonts w:asciiTheme="majorHAnsi" w:hAnsiTheme="majorHAnsi"/>
          <w:color w:val="000000"/>
        </w:rPr>
        <w:t xml:space="preserve">à la sainte Église catholique, </w:t>
      </w:r>
    </w:p>
    <w:p w14:paraId="556FBB4E" w14:textId="1B30FF88" w:rsidR="009C4948" w:rsidRPr="004937F9" w:rsidRDefault="009C4948" w:rsidP="009C4948">
      <w:pPr>
        <w:rPr>
          <w:rFonts w:asciiTheme="majorHAnsi" w:hAnsiTheme="majorHAnsi"/>
          <w:color w:val="000000"/>
        </w:rPr>
      </w:pPr>
      <w:r w:rsidRPr="004937F9">
        <w:rPr>
          <w:rFonts w:asciiTheme="majorHAnsi" w:hAnsiTheme="majorHAnsi"/>
          <w:color w:val="000000"/>
        </w:rPr>
        <w:t>à la communion des saints,</w:t>
      </w:r>
      <w:r w:rsidR="001B2342" w:rsidRPr="004937F9">
        <w:rPr>
          <w:rFonts w:asciiTheme="majorHAnsi" w:hAnsiTheme="majorHAnsi"/>
          <w:color w:val="000000"/>
        </w:rPr>
        <w:t xml:space="preserve"> </w:t>
      </w:r>
      <w:r w:rsidRPr="004937F9">
        <w:rPr>
          <w:rFonts w:asciiTheme="majorHAnsi" w:hAnsiTheme="majorHAnsi"/>
          <w:color w:val="000000"/>
        </w:rPr>
        <w:t>à la rémission des péchés, à la résurrection de la chair,</w:t>
      </w:r>
    </w:p>
    <w:p w14:paraId="3A7184CA" w14:textId="77777777" w:rsidR="009C4948" w:rsidRPr="00DA2E0D" w:rsidRDefault="009C4948" w:rsidP="009C4948">
      <w:pPr>
        <w:rPr>
          <w:rFonts w:asciiTheme="majorHAnsi" w:hAnsiTheme="majorHAnsi"/>
          <w:color w:val="000000"/>
        </w:rPr>
      </w:pPr>
      <w:r w:rsidRPr="004937F9">
        <w:rPr>
          <w:rFonts w:asciiTheme="majorHAnsi" w:hAnsiTheme="majorHAnsi"/>
          <w:color w:val="000000"/>
        </w:rPr>
        <w:t>à la vie éternelle.</w:t>
      </w:r>
    </w:p>
    <w:p w14:paraId="300010FA" w14:textId="77777777" w:rsidR="009C4948" w:rsidRDefault="009C4948" w:rsidP="009C4948">
      <w:pPr>
        <w:spacing w:line="230" w:lineRule="auto"/>
        <w:rPr>
          <w:rFonts w:asciiTheme="majorHAnsi" w:hAnsiTheme="majorHAnsi"/>
          <w:b/>
          <w:smallCaps/>
          <w:color w:val="000000"/>
        </w:rPr>
      </w:pPr>
    </w:p>
    <w:p w14:paraId="708A82B0" w14:textId="77777777" w:rsidR="00DA2E0D" w:rsidRPr="00DA2E0D" w:rsidRDefault="00DA2E0D" w:rsidP="009C4948">
      <w:pPr>
        <w:spacing w:line="230" w:lineRule="auto"/>
        <w:rPr>
          <w:rFonts w:asciiTheme="majorHAnsi" w:hAnsiTheme="majorHAnsi"/>
          <w:b/>
          <w:smallCaps/>
          <w:color w:val="000000"/>
        </w:rPr>
      </w:pPr>
    </w:p>
    <w:p w14:paraId="0D980743" w14:textId="7A720BBE" w:rsidR="009C4948" w:rsidRPr="00DA2E0D" w:rsidRDefault="009C4948" w:rsidP="009C4948">
      <w:pPr>
        <w:spacing w:line="230" w:lineRule="auto"/>
        <w:rPr>
          <w:rFonts w:asciiTheme="majorHAnsi" w:hAnsiTheme="majorHAnsi"/>
          <w:b/>
          <w:color w:val="000000"/>
        </w:rPr>
      </w:pPr>
      <w:r w:rsidRPr="004937F9">
        <w:rPr>
          <w:rFonts w:asciiTheme="majorHAnsi" w:hAnsiTheme="majorHAnsi"/>
          <w:b/>
          <w:color w:val="000000"/>
        </w:rPr>
        <w:t>Le Symbole</w:t>
      </w:r>
      <w:r w:rsidRPr="004937F9">
        <w:rPr>
          <w:rFonts w:asciiTheme="majorHAnsi" w:hAnsiTheme="majorHAnsi"/>
          <w:b/>
          <w:smallCaps/>
          <w:color w:val="000000"/>
        </w:rPr>
        <w:t xml:space="preserve"> </w:t>
      </w:r>
      <w:r w:rsidRPr="004937F9">
        <w:rPr>
          <w:rFonts w:asciiTheme="majorHAnsi" w:hAnsiTheme="majorHAnsi"/>
          <w:b/>
          <w:bCs/>
          <w:color w:val="000000"/>
        </w:rPr>
        <w:t>de Nicée</w:t>
      </w:r>
      <w:r w:rsidRPr="004937F9">
        <w:rPr>
          <w:rFonts w:asciiTheme="majorHAnsi" w:hAnsiTheme="majorHAnsi"/>
          <w:b/>
          <w:color w:val="000000"/>
        </w:rPr>
        <w:t xml:space="preserve"> </w:t>
      </w:r>
      <w:r w:rsidR="00DA2E0D" w:rsidRPr="004937F9">
        <w:rPr>
          <w:rFonts w:asciiTheme="majorHAnsi" w:hAnsiTheme="majorHAnsi"/>
          <w:b/>
          <w:color w:val="000000"/>
        </w:rPr>
        <w:t>(325</w:t>
      </w:r>
      <w:r w:rsidR="00B03366" w:rsidRPr="004937F9">
        <w:rPr>
          <w:rFonts w:asciiTheme="majorHAnsi" w:hAnsiTheme="majorHAnsi"/>
          <w:b/>
          <w:color w:val="000000"/>
        </w:rPr>
        <w:t> : concile de Nicée</w:t>
      </w:r>
      <w:r w:rsidR="00DA2E0D" w:rsidRPr="004937F9">
        <w:rPr>
          <w:rFonts w:asciiTheme="majorHAnsi" w:hAnsiTheme="majorHAnsi"/>
          <w:b/>
          <w:color w:val="000000"/>
        </w:rPr>
        <w:t>)</w:t>
      </w:r>
    </w:p>
    <w:p w14:paraId="1C5B50E9" w14:textId="5CFBDA1E" w:rsidR="009C4948" w:rsidRPr="004937F9" w:rsidRDefault="00D66DA3" w:rsidP="009C4948">
      <w:pPr>
        <w:spacing w:line="230" w:lineRule="auto"/>
        <w:rPr>
          <w:rFonts w:asciiTheme="majorHAnsi" w:hAnsiTheme="majorHAnsi"/>
          <w:b/>
          <w:i/>
          <w:color w:val="000000"/>
          <w:sz w:val="22"/>
          <w:szCs w:val="22"/>
        </w:rPr>
      </w:pPr>
      <w:r>
        <w:rPr>
          <w:rFonts w:asciiTheme="majorHAnsi" w:hAnsiTheme="majorHAnsi"/>
          <w:i/>
          <w:color w:val="000000"/>
          <w:sz w:val="22"/>
          <w:szCs w:val="22"/>
        </w:rPr>
        <w:t>L</w:t>
      </w:r>
      <w:r w:rsidR="004937F9">
        <w:rPr>
          <w:rFonts w:asciiTheme="majorHAnsi" w:hAnsiTheme="majorHAnsi"/>
          <w:i/>
          <w:color w:val="000000"/>
          <w:sz w:val="22"/>
          <w:szCs w:val="22"/>
        </w:rPr>
        <w:t>e débat au concile de Nicée porte sur la manière d’exprimer divinité de Jésus-Christ : d’où le terme de « consubsta</w:t>
      </w:r>
      <w:r>
        <w:rPr>
          <w:rFonts w:asciiTheme="majorHAnsi" w:hAnsiTheme="majorHAnsi"/>
          <w:i/>
          <w:color w:val="000000"/>
          <w:sz w:val="22"/>
          <w:szCs w:val="22"/>
        </w:rPr>
        <w:t>ntiel » et d’où aussi le canon (</w:t>
      </w:r>
      <w:r w:rsidR="009C4948" w:rsidRPr="004937F9">
        <w:rPr>
          <w:rFonts w:asciiTheme="majorHAnsi" w:hAnsiTheme="majorHAnsi"/>
          <w:i/>
          <w:color w:val="000000"/>
          <w:sz w:val="22"/>
          <w:szCs w:val="22"/>
        </w:rPr>
        <w:t>textes grec et latin en DzS 25-126</w:t>
      </w:r>
      <w:r>
        <w:rPr>
          <w:rFonts w:asciiTheme="majorHAnsi" w:hAnsiTheme="majorHAnsi"/>
          <w:i/>
          <w:color w:val="000000"/>
          <w:sz w:val="22"/>
          <w:szCs w:val="22"/>
        </w:rPr>
        <w:t>.</w:t>
      </w:r>
    </w:p>
    <w:p w14:paraId="763BBDA1" w14:textId="77777777" w:rsidR="009C4948" w:rsidRPr="00DA2E0D" w:rsidRDefault="009C4948" w:rsidP="009C4948">
      <w:pPr>
        <w:spacing w:line="230" w:lineRule="auto"/>
        <w:rPr>
          <w:rFonts w:asciiTheme="majorHAnsi" w:hAnsiTheme="majorHAnsi"/>
          <w:bCs/>
          <w:color w:val="000000"/>
        </w:rPr>
      </w:pPr>
    </w:p>
    <w:p w14:paraId="6CE6B229"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rPr>
        <w:t>Nous croyons</w:t>
      </w:r>
    </w:p>
    <w:p w14:paraId="694DC5A7"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rPr>
        <w:t>en un seul Dieu, Père tout-puissant, créateur de toutes les choses visibles et invisibles,</w:t>
      </w:r>
    </w:p>
    <w:p w14:paraId="67A4941F"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rPr>
        <w:t>et en un seul Seigneur Jésus Christ, le Fils de Dieu,</w:t>
      </w:r>
    </w:p>
    <w:p w14:paraId="2FD35E27" w14:textId="77777777" w:rsidR="009C4948" w:rsidRPr="004937F9" w:rsidRDefault="009C4948" w:rsidP="009C4948">
      <w:pPr>
        <w:spacing w:line="230" w:lineRule="auto"/>
        <w:rPr>
          <w:rFonts w:asciiTheme="majorHAnsi" w:hAnsiTheme="majorHAnsi"/>
          <w:bCs/>
          <w:color w:val="000000"/>
          <w:u w:val="single"/>
        </w:rPr>
      </w:pPr>
      <w:r w:rsidRPr="004937F9">
        <w:rPr>
          <w:rFonts w:asciiTheme="majorHAnsi" w:hAnsiTheme="majorHAnsi"/>
          <w:bCs/>
          <w:color w:val="000000"/>
          <w:u w:val="single"/>
        </w:rPr>
        <w:t>engendré du Père, unique engendré c'est-à-dire de la substance du Père,</w:t>
      </w:r>
    </w:p>
    <w:p w14:paraId="5ACFBF6E" w14:textId="77777777" w:rsidR="009C4948" w:rsidRPr="004937F9" w:rsidRDefault="009C4948" w:rsidP="009C4948">
      <w:pPr>
        <w:spacing w:line="230" w:lineRule="auto"/>
        <w:rPr>
          <w:rFonts w:asciiTheme="majorHAnsi" w:hAnsiTheme="majorHAnsi"/>
          <w:bCs/>
          <w:color w:val="000000"/>
          <w:u w:val="single"/>
        </w:rPr>
      </w:pPr>
      <w:r w:rsidRPr="004937F9">
        <w:rPr>
          <w:rFonts w:asciiTheme="majorHAnsi" w:hAnsiTheme="majorHAnsi"/>
          <w:bCs/>
          <w:color w:val="000000"/>
          <w:u w:val="single"/>
        </w:rPr>
        <w:t>Dieu de Dieu, lumière de lumière, vrai Dieu de vrai Dieu,</w:t>
      </w:r>
    </w:p>
    <w:p w14:paraId="6EEFC0D1" w14:textId="77777777" w:rsidR="009C4948" w:rsidRPr="004937F9" w:rsidRDefault="009C4948" w:rsidP="009C4948">
      <w:pPr>
        <w:spacing w:line="230" w:lineRule="auto"/>
        <w:rPr>
          <w:rFonts w:asciiTheme="majorHAnsi" w:hAnsiTheme="majorHAnsi"/>
          <w:bCs/>
          <w:color w:val="000000"/>
          <w:u w:val="single"/>
        </w:rPr>
      </w:pPr>
      <w:r w:rsidRPr="004937F9">
        <w:rPr>
          <w:rFonts w:asciiTheme="majorHAnsi" w:hAnsiTheme="majorHAnsi"/>
          <w:bCs/>
          <w:color w:val="000000"/>
          <w:u w:val="single"/>
        </w:rPr>
        <w:t>engendré, non fait, consubstantiel au Père,</w:t>
      </w:r>
    </w:p>
    <w:p w14:paraId="7EC4F44E" w14:textId="77777777" w:rsidR="009C4948" w:rsidRPr="004937F9" w:rsidRDefault="009C4948" w:rsidP="009C4948">
      <w:pPr>
        <w:spacing w:line="230" w:lineRule="auto"/>
        <w:rPr>
          <w:rFonts w:asciiTheme="majorHAnsi" w:hAnsiTheme="majorHAnsi"/>
          <w:bCs/>
          <w:color w:val="000000"/>
          <w:u w:val="single"/>
        </w:rPr>
      </w:pPr>
      <w:r w:rsidRPr="004937F9">
        <w:rPr>
          <w:rFonts w:asciiTheme="majorHAnsi" w:hAnsiTheme="majorHAnsi"/>
          <w:bCs/>
          <w:color w:val="000000"/>
          <w:u w:val="single"/>
        </w:rPr>
        <w:t>par qui tout a été fait, ce qui est dans le ciel et ce qui est sur la terre,</w:t>
      </w:r>
    </w:p>
    <w:p w14:paraId="64DD4134" w14:textId="77777777" w:rsidR="009C4948" w:rsidRPr="004937F9" w:rsidRDefault="009C4948" w:rsidP="009C4948">
      <w:pPr>
        <w:spacing w:line="230" w:lineRule="auto"/>
        <w:rPr>
          <w:rFonts w:asciiTheme="majorHAnsi" w:hAnsiTheme="majorHAnsi"/>
          <w:bCs/>
          <w:color w:val="000000"/>
          <w:u w:val="single"/>
        </w:rPr>
      </w:pPr>
      <w:r w:rsidRPr="004937F9">
        <w:rPr>
          <w:rFonts w:asciiTheme="majorHAnsi" w:hAnsiTheme="majorHAnsi"/>
          <w:bCs/>
          <w:color w:val="000000"/>
          <w:u w:val="single"/>
        </w:rPr>
        <w:t>qui pour nous les hommes et pour notre salut</w:t>
      </w:r>
    </w:p>
    <w:p w14:paraId="171B6540"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u w:val="single"/>
        </w:rPr>
        <w:t>est descendu et s'est incarné</w:t>
      </w:r>
      <w:r w:rsidRPr="004937F9">
        <w:rPr>
          <w:rFonts w:asciiTheme="majorHAnsi" w:hAnsiTheme="majorHAnsi"/>
          <w:bCs/>
          <w:color w:val="000000"/>
        </w:rPr>
        <w:t>, s'est fait homme,</w:t>
      </w:r>
    </w:p>
    <w:p w14:paraId="1107F74F"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rPr>
        <w:t>a souffert, et est ressuscité le troisième jour,</w:t>
      </w:r>
    </w:p>
    <w:p w14:paraId="79A747DF" w14:textId="77777777" w:rsidR="009C4948" w:rsidRPr="004937F9" w:rsidRDefault="009C4948" w:rsidP="009C4948">
      <w:pPr>
        <w:spacing w:line="230" w:lineRule="auto"/>
        <w:rPr>
          <w:rFonts w:asciiTheme="majorHAnsi" w:hAnsiTheme="majorHAnsi"/>
          <w:bCs/>
          <w:color w:val="000000"/>
        </w:rPr>
      </w:pPr>
      <w:r w:rsidRPr="004937F9">
        <w:rPr>
          <w:rFonts w:asciiTheme="majorHAnsi" w:hAnsiTheme="majorHAnsi"/>
          <w:bCs/>
          <w:color w:val="000000"/>
        </w:rPr>
        <w:t>[et] est monté aux cieux, viendra juger les vivants et les morts,</w:t>
      </w:r>
    </w:p>
    <w:p w14:paraId="217D1C5E" w14:textId="77777777" w:rsidR="009C4948" w:rsidRPr="00DA2E0D" w:rsidRDefault="009C4948" w:rsidP="009C4948">
      <w:pPr>
        <w:spacing w:line="230" w:lineRule="auto"/>
        <w:rPr>
          <w:rFonts w:asciiTheme="majorHAnsi" w:hAnsiTheme="majorHAnsi"/>
          <w:bCs/>
          <w:color w:val="000000"/>
        </w:rPr>
      </w:pPr>
      <w:r w:rsidRPr="004937F9">
        <w:rPr>
          <w:rFonts w:asciiTheme="majorHAnsi" w:hAnsiTheme="majorHAnsi"/>
          <w:bCs/>
          <w:color w:val="000000"/>
        </w:rPr>
        <w:t>et en l'Esprit Saint.</w:t>
      </w:r>
    </w:p>
    <w:p w14:paraId="57B5FA6B" w14:textId="77777777" w:rsidR="009C4948" w:rsidRPr="00DA2E0D" w:rsidRDefault="009C4948" w:rsidP="009C4948">
      <w:pPr>
        <w:spacing w:line="230" w:lineRule="auto"/>
        <w:rPr>
          <w:rFonts w:asciiTheme="majorHAnsi" w:hAnsiTheme="majorHAnsi"/>
          <w:bCs/>
          <w:color w:val="000000"/>
        </w:rPr>
      </w:pPr>
    </w:p>
    <w:p w14:paraId="7B54C484" w14:textId="77777777" w:rsidR="009C4948" w:rsidRPr="004937F9" w:rsidRDefault="009C4948" w:rsidP="009C4948">
      <w:pPr>
        <w:spacing w:line="230" w:lineRule="auto"/>
        <w:rPr>
          <w:rFonts w:asciiTheme="majorHAnsi" w:hAnsiTheme="majorHAnsi"/>
          <w:bCs/>
          <w:color w:val="000000"/>
          <w:sz w:val="22"/>
          <w:szCs w:val="22"/>
        </w:rPr>
      </w:pPr>
      <w:r w:rsidRPr="004937F9">
        <w:rPr>
          <w:rFonts w:asciiTheme="majorHAnsi" w:hAnsiTheme="majorHAnsi"/>
          <w:bCs/>
          <w:color w:val="000000"/>
          <w:sz w:val="22"/>
          <w:szCs w:val="22"/>
        </w:rPr>
        <w:t>Ceux qui disent : "Il fut un temps où il n'était pas", et "Avant de naître, il n'était pas",</w:t>
      </w:r>
    </w:p>
    <w:p w14:paraId="7E04007F" w14:textId="77777777" w:rsidR="009C4948" w:rsidRPr="004937F9" w:rsidRDefault="009C4948" w:rsidP="009C4948">
      <w:pPr>
        <w:spacing w:line="230" w:lineRule="auto"/>
        <w:rPr>
          <w:rFonts w:asciiTheme="majorHAnsi" w:hAnsiTheme="majorHAnsi"/>
          <w:bCs/>
          <w:color w:val="000000"/>
          <w:sz w:val="22"/>
          <w:szCs w:val="22"/>
        </w:rPr>
      </w:pPr>
      <w:r w:rsidRPr="004937F9">
        <w:rPr>
          <w:rFonts w:asciiTheme="majorHAnsi" w:hAnsiTheme="majorHAnsi"/>
          <w:bCs/>
          <w:color w:val="000000"/>
          <w:sz w:val="22"/>
          <w:szCs w:val="22"/>
        </w:rPr>
        <w:t>et "Il a été créé du néant",</w:t>
      </w:r>
    </w:p>
    <w:p w14:paraId="7A9414C6" w14:textId="77777777" w:rsidR="009C4948" w:rsidRPr="004937F9" w:rsidRDefault="009C4948" w:rsidP="009C4948">
      <w:pPr>
        <w:spacing w:line="230" w:lineRule="auto"/>
        <w:rPr>
          <w:rFonts w:asciiTheme="majorHAnsi" w:hAnsiTheme="majorHAnsi"/>
          <w:bCs/>
          <w:color w:val="000000"/>
          <w:sz w:val="22"/>
          <w:szCs w:val="22"/>
        </w:rPr>
      </w:pPr>
      <w:r w:rsidRPr="004937F9">
        <w:rPr>
          <w:rFonts w:asciiTheme="majorHAnsi" w:hAnsiTheme="majorHAnsi"/>
          <w:bCs/>
          <w:color w:val="000000"/>
          <w:sz w:val="22"/>
          <w:szCs w:val="22"/>
        </w:rPr>
        <w:t>ou qui déclarent le Fils de Dieu être d'une autre substance ou d'une autre essence</w:t>
      </w:r>
    </w:p>
    <w:p w14:paraId="1DEDEDE3" w14:textId="77777777" w:rsidR="009C4948" w:rsidRPr="004937F9" w:rsidRDefault="009C4948" w:rsidP="009C4948">
      <w:pPr>
        <w:spacing w:line="230" w:lineRule="auto"/>
        <w:rPr>
          <w:rFonts w:asciiTheme="majorHAnsi" w:hAnsiTheme="majorHAnsi"/>
          <w:bCs/>
          <w:color w:val="000000"/>
          <w:sz w:val="22"/>
          <w:szCs w:val="22"/>
        </w:rPr>
      </w:pPr>
      <w:r w:rsidRPr="004937F9">
        <w:rPr>
          <w:rFonts w:asciiTheme="majorHAnsi" w:hAnsiTheme="majorHAnsi"/>
          <w:bCs/>
          <w:color w:val="000000"/>
          <w:sz w:val="22"/>
          <w:szCs w:val="22"/>
        </w:rPr>
        <w:t>[ou créé] ou soumis au changement ou à l'altération,</w:t>
      </w:r>
    </w:p>
    <w:p w14:paraId="4BCBDDFA" w14:textId="77777777" w:rsidR="009C4948" w:rsidRPr="004937F9" w:rsidRDefault="009C4948" w:rsidP="009C4948">
      <w:pPr>
        <w:spacing w:line="230" w:lineRule="auto"/>
        <w:rPr>
          <w:rFonts w:asciiTheme="majorHAnsi" w:hAnsiTheme="majorHAnsi"/>
          <w:b/>
          <w:bCs/>
          <w:color w:val="000000"/>
          <w:sz w:val="22"/>
          <w:szCs w:val="22"/>
        </w:rPr>
      </w:pPr>
      <w:r w:rsidRPr="004937F9">
        <w:rPr>
          <w:rFonts w:asciiTheme="majorHAnsi" w:hAnsiTheme="majorHAnsi"/>
          <w:bCs/>
          <w:color w:val="000000"/>
          <w:sz w:val="22"/>
          <w:szCs w:val="22"/>
        </w:rPr>
        <w:t>l'Église catholique les anathématise.</w:t>
      </w:r>
    </w:p>
    <w:p w14:paraId="7A0F29F8" w14:textId="77777777" w:rsidR="00454B48" w:rsidRPr="00DA2E0D" w:rsidRDefault="00454B48">
      <w:pPr>
        <w:rPr>
          <w:rFonts w:asciiTheme="majorHAnsi" w:hAnsiTheme="majorHAnsi" w:cs="Times New Roman"/>
          <w:b/>
          <w:sz w:val="22"/>
          <w:szCs w:val="22"/>
        </w:rPr>
      </w:pPr>
      <w:r w:rsidRPr="00DA2E0D">
        <w:rPr>
          <w:rFonts w:asciiTheme="majorHAnsi" w:hAnsiTheme="majorHAnsi" w:cs="Times New Roman"/>
          <w:b/>
          <w:sz w:val="22"/>
          <w:szCs w:val="22"/>
        </w:rPr>
        <w:br w:type="page"/>
      </w:r>
    </w:p>
    <w:p w14:paraId="7BF6C48B" w14:textId="77777777" w:rsidR="004937F9" w:rsidRDefault="00ED1417" w:rsidP="00ED1417">
      <w:pPr>
        <w:rPr>
          <w:rFonts w:asciiTheme="majorHAnsi" w:hAnsiTheme="majorHAnsi"/>
          <w:b/>
          <w:bCs/>
          <w:color w:val="000000"/>
        </w:rPr>
      </w:pPr>
      <w:r w:rsidRPr="004937F9">
        <w:rPr>
          <w:rFonts w:asciiTheme="majorHAnsi" w:hAnsiTheme="majorHAnsi"/>
          <w:b/>
          <w:bCs/>
          <w:color w:val="000000"/>
        </w:rPr>
        <w:t xml:space="preserve">Le </w:t>
      </w:r>
      <w:r w:rsidRPr="004937F9">
        <w:rPr>
          <w:rFonts w:asciiTheme="majorHAnsi" w:hAnsiTheme="majorHAnsi"/>
          <w:b/>
          <w:bCs/>
          <w:iCs/>
          <w:color w:val="000000"/>
        </w:rPr>
        <w:t xml:space="preserve">Symbole de </w:t>
      </w:r>
      <w:r w:rsidRPr="004937F9">
        <w:rPr>
          <w:rFonts w:asciiTheme="majorHAnsi" w:hAnsiTheme="majorHAnsi"/>
          <w:b/>
          <w:bCs/>
          <w:color w:val="000000"/>
        </w:rPr>
        <w:t xml:space="preserve">Constantinople (381) </w:t>
      </w:r>
    </w:p>
    <w:p w14:paraId="0123984D" w14:textId="4CAC01DF" w:rsidR="00ED1417" w:rsidRPr="00D66DA3" w:rsidRDefault="00D66DA3" w:rsidP="00ED1417">
      <w:pPr>
        <w:rPr>
          <w:rFonts w:asciiTheme="majorHAnsi" w:hAnsiTheme="majorHAnsi"/>
          <w:i/>
          <w:color w:val="000000"/>
          <w:sz w:val="22"/>
          <w:szCs w:val="22"/>
        </w:rPr>
      </w:pPr>
      <w:r>
        <w:rPr>
          <w:rFonts w:asciiTheme="majorHAnsi" w:hAnsiTheme="majorHAnsi"/>
          <w:bCs/>
          <w:i/>
          <w:color w:val="000000"/>
          <w:sz w:val="22"/>
          <w:szCs w:val="22"/>
        </w:rPr>
        <w:t>L</w:t>
      </w:r>
      <w:r w:rsidRPr="00D66DA3">
        <w:rPr>
          <w:rFonts w:asciiTheme="majorHAnsi" w:hAnsiTheme="majorHAnsi"/>
          <w:bCs/>
          <w:i/>
          <w:color w:val="000000"/>
          <w:sz w:val="22"/>
          <w:szCs w:val="22"/>
        </w:rPr>
        <w:t>e concile de Constantinople reprend le symbole de Nicée et développe l’article sur l’Esprit saint </w:t>
      </w:r>
      <w:r>
        <w:rPr>
          <w:rFonts w:asciiTheme="majorHAnsi" w:hAnsiTheme="majorHAnsi"/>
          <w:bCs/>
          <w:i/>
          <w:color w:val="000000"/>
          <w:sz w:val="22"/>
          <w:szCs w:val="22"/>
        </w:rPr>
        <w:t>(</w:t>
      </w:r>
      <w:r w:rsidR="00ED1417" w:rsidRPr="00D66DA3">
        <w:rPr>
          <w:rFonts w:asciiTheme="majorHAnsi" w:hAnsiTheme="majorHAnsi"/>
          <w:bCs/>
          <w:i/>
          <w:color w:val="000000"/>
          <w:sz w:val="22"/>
          <w:szCs w:val="22"/>
        </w:rPr>
        <w:t>cf.</w:t>
      </w:r>
      <w:r w:rsidR="00ED1417" w:rsidRPr="00D66DA3">
        <w:rPr>
          <w:rFonts w:asciiTheme="majorHAnsi" w:hAnsiTheme="majorHAnsi"/>
          <w:i/>
          <w:color w:val="000000"/>
          <w:sz w:val="22"/>
          <w:szCs w:val="22"/>
        </w:rPr>
        <w:t xml:space="preserve"> DzS 150 pour le texte grec)</w:t>
      </w:r>
      <w:r>
        <w:rPr>
          <w:rFonts w:asciiTheme="majorHAnsi" w:hAnsiTheme="majorHAnsi"/>
          <w:i/>
          <w:color w:val="000000"/>
          <w:sz w:val="22"/>
          <w:szCs w:val="22"/>
        </w:rPr>
        <w:t>.</w:t>
      </w:r>
    </w:p>
    <w:p w14:paraId="3D1DF89A" w14:textId="77777777" w:rsidR="004937F9" w:rsidRDefault="004937F9" w:rsidP="00ED1417">
      <w:pPr>
        <w:rPr>
          <w:rFonts w:asciiTheme="majorHAnsi" w:hAnsiTheme="majorHAnsi"/>
          <w:color w:val="000000"/>
        </w:rPr>
      </w:pPr>
    </w:p>
    <w:p w14:paraId="4D966424"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Nous croyons</w:t>
      </w:r>
    </w:p>
    <w:p w14:paraId="1D8C8C54" w14:textId="77777777" w:rsidR="00ED1417" w:rsidRPr="00D66DA3" w:rsidRDefault="00ED1417" w:rsidP="00ED1417">
      <w:pPr>
        <w:rPr>
          <w:rFonts w:asciiTheme="majorHAnsi" w:hAnsiTheme="majorHAnsi"/>
          <w:color w:val="000000"/>
        </w:rPr>
      </w:pPr>
      <w:r w:rsidRPr="00D66DA3">
        <w:rPr>
          <w:rFonts w:asciiTheme="majorHAnsi" w:hAnsiTheme="majorHAnsi"/>
          <w:color w:val="000000"/>
        </w:rPr>
        <w:t>en un seul Dieu, Père tout-puissant,</w:t>
      </w:r>
    </w:p>
    <w:p w14:paraId="33F029E4" w14:textId="77777777" w:rsidR="00ED1417" w:rsidRPr="00D66DA3" w:rsidRDefault="00ED1417" w:rsidP="00ED1417">
      <w:pPr>
        <w:rPr>
          <w:rFonts w:asciiTheme="majorHAnsi" w:hAnsiTheme="majorHAnsi"/>
          <w:color w:val="000000"/>
        </w:rPr>
      </w:pPr>
      <w:r w:rsidRPr="00D66DA3">
        <w:rPr>
          <w:rFonts w:asciiTheme="majorHAnsi" w:hAnsiTheme="majorHAnsi"/>
          <w:color w:val="000000"/>
        </w:rPr>
        <w:t>créateur du ciel et de la terre, de toutes les choses visibles et invisibles ;</w:t>
      </w:r>
    </w:p>
    <w:p w14:paraId="1F83CC39" w14:textId="77777777" w:rsidR="00ED1417" w:rsidRPr="00DA2E0D" w:rsidRDefault="00ED1417" w:rsidP="00ED1417">
      <w:pPr>
        <w:rPr>
          <w:rFonts w:asciiTheme="majorHAnsi" w:hAnsiTheme="majorHAnsi"/>
          <w:color w:val="000000"/>
        </w:rPr>
      </w:pPr>
      <w:r w:rsidRPr="00D66DA3">
        <w:rPr>
          <w:rFonts w:asciiTheme="majorHAnsi" w:hAnsiTheme="majorHAnsi"/>
          <w:color w:val="000000"/>
        </w:rPr>
        <w:t>et en un seul Seigneur Jésus Christ, le Fils de Dieu, l'unique engendré,</w:t>
      </w:r>
    </w:p>
    <w:p w14:paraId="5B66B41B" w14:textId="7F461BDA" w:rsidR="00ED1417" w:rsidRPr="00DA2E0D" w:rsidRDefault="00ED1417" w:rsidP="00ED1417">
      <w:pPr>
        <w:rPr>
          <w:rFonts w:asciiTheme="majorHAnsi" w:hAnsiTheme="majorHAnsi"/>
          <w:color w:val="000000"/>
        </w:rPr>
      </w:pPr>
      <w:r w:rsidRPr="00DA2E0D">
        <w:rPr>
          <w:rFonts w:asciiTheme="majorHAnsi" w:hAnsiTheme="majorHAnsi"/>
          <w:color w:val="000000"/>
        </w:rPr>
        <w:t>engendré du Père avant tous les siècles,</w:t>
      </w:r>
      <w:r w:rsidR="00D66DA3">
        <w:rPr>
          <w:rFonts w:asciiTheme="majorHAnsi" w:hAnsiTheme="majorHAnsi"/>
          <w:color w:val="000000"/>
        </w:rPr>
        <w:t xml:space="preserve"> </w:t>
      </w:r>
      <w:r w:rsidRPr="00DA2E0D">
        <w:rPr>
          <w:rFonts w:asciiTheme="majorHAnsi" w:hAnsiTheme="majorHAnsi"/>
          <w:color w:val="000000"/>
        </w:rPr>
        <w:t>lumière de lumière, vrai Dieu de vrai Dieu,</w:t>
      </w:r>
    </w:p>
    <w:p w14:paraId="53FF4049" w14:textId="1C955972" w:rsidR="00ED1417" w:rsidRPr="00DA2E0D" w:rsidRDefault="00ED1417" w:rsidP="00ED1417">
      <w:pPr>
        <w:rPr>
          <w:rFonts w:asciiTheme="majorHAnsi" w:hAnsiTheme="majorHAnsi"/>
          <w:color w:val="000000"/>
        </w:rPr>
      </w:pPr>
      <w:r w:rsidRPr="00DA2E0D">
        <w:rPr>
          <w:rFonts w:asciiTheme="majorHAnsi" w:hAnsiTheme="majorHAnsi"/>
          <w:color w:val="000000"/>
        </w:rPr>
        <w:t>engendré, non créé, consubstantiel au Père,</w:t>
      </w:r>
      <w:r w:rsidR="00D66DA3">
        <w:rPr>
          <w:rFonts w:asciiTheme="majorHAnsi" w:hAnsiTheme="majorHAnsi"/>
          <w:color w:val="000000"/>
        </w:rPr>
        <w:t xml:space="preserve"> </w:t>
      </w:r>
      <w:r w:rsidRPr="00DA2E0D">
        <w:rPr>
          <w:rFonts w:asciiTheme="majorHAnsi" w:hAnsiTheme="majorHAnsi"/>
          <w:color w:val="000000"/>
        </w:rPr>
        <w:t>par qui tout a été fait ;</w:t>
      </w:r>
    </w:p>
    <w:p w14:paraId="02522616"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qui pour nous les hommes et pour notre salut est descendu des cieux,</w:t>
      </w:r>
    </w:p>
    <w:p w14:paraId="248BCD3F"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s'est incarné de l'Esprit Saint et de la Vierge Marie, et s'est fait homme,</w:t>
      </w:r>
    </w:p>
    <w:p w14:paraId="224DA6A8"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a été crucifié pour nous sous Ponce-Pilate, et a souffert, et a été enseveli,</w:t>
      </w:r>
    </w:p>
    <w:p w14:paraId="17FF516D"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et est ressuscité le troisième jour selon les Écritures,</w:t>
      </w:r>
    </w:p>
    <w:p w14:paraId="38E386A2"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et est monté aux cieux, et est assis à la droite du Père,</w:t>
      </w:r>
    </w:p>
    <w:p w14:paraId="0BB0CBFF"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et viendra de nouveau en gloire juger vivants et morts;</w:t>
      </w:r>
    </w:p>
    <w:p w14:paraId="188EB2A2"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son règne n'aura pas de fin ;</w:t>
      </w:r>
    </w:p>
    <w:p w14:paraId="35679EC9" w14:textId="77777777" w:rsidR="00ED1417" w:rsidRPr="00D66DA3" w:rsidRDefault="00ED1417" w:rsidP="00ED1417">
      <w:pPr>
        <w:rPr>
          <w:rFonts w:asciiTheme="majorHAnsi" w:hAnsiTheme="majorHAnsi"/>
          <w:color w:val="000000"/>
          <w:u w:val="single"/>
        </w:rPr>
      </w:pPr>
      <w:r w:rsidRPr="00D66DA3">
        <w:rPr>
          <w:rFonts w:asciiTheme="majorHAnsi" w:hAnsiTheme="majorHAnsi"/>
          <w:color w:val="000000"/>
        </w:rPr>
        <w:t xml:space="preserve">et en l'Esprit Saint, </w:t>
      </w:r>
      <w:r w:rsidRPr="00D66DA3">
        <w:rPr>
          <w:rFonts w:asciiTheme="majorHAnsi" w:hAnsiTheme="majorHAnsi"/>
          <w:color w:val="000000"/>
          <w:u w:val="single"/>
        </w:rPr>
        <w:t>Seigneur et vivifiant, qui procède du Père,</w:t>
      </w:r>
    </w:p>
    <w:p w14:paraId="634345C1" w14:textId="77777777" w:rsidR="00ED1417" w:rsidRPr="00D66DA3" w:rsidRDefault="00ED1417" w:rsidP="00ED1417">
      <w:pPr>
        <w:rPr>
          <w:rFonts w:asciiTheme="majorHAnsi" w:hAnsiTheme="majorHAnsi"/>
          <w:color w:val="000000"/>
          <w:u w:val="single"/>
        </w:rPr>
      </w:pPr>
      <w:r w:rsidRPr="00D66DA3">
        <w:rPr>
          <w:rFonts w:asciiTheme="majorHAnsi" w:hAnsiTheme="majorHAnsi"/>
          <w:color w:val="000000"/>
          <w:u w:val="single"/>
        </w:rPr>
        <w:t>qui avec le Père et le Fils est coadoré et coglorifié,</w:t>
      </w:r>
    </w:p>
    <w:p w14:paraId="26D7FAEB" w14:textId="77777777" w:rsidR="00ED1417" w:rsidRPr="00D66DA3" w:rsidRDefault="00ED1417" w:rsidP="00ED1417">
      <w:pPr>
        <w:rPr>
          <w:rFonts w:asciiTheme="majorHAnsi" w:hAnsiTheme="majorHAnsi"/>
          <w:color w:val="000000"/>
          <w:u w:val="single"/>
        </w:rPr>
      </w:pPr>
      <w:r w:rsidRPr="00D66DA3">
        <w:rPr>
          <w:rFonts w:asciiTheme="majorHAnsi" w:hAnsiTheme="majorHAnsi"/>
          <w:color w:val="000000"/>
          <w:u w:val="single"/>
        </w:rPr>
        <w:t>qui a parlé par les prophètes ;</w:t>
      </w:r>
    </w:p>
    <w:p w14:paraId="46C1E23C" w14:textId="550D11DC" w:rsidR="00ED1417" w:rsidRPr="00D66DA3" w:rsidRDefault="00ED1417" w:rsidP="00ED1417">
      <w:pPr>
        <w:rPr>
          <w:rFonts w:asciiTheme="majorHAnsi" w:hAnsiTheme="majorHAnsi"/>
          <w:color w:val="000000"/>
        </w:rPr>
      </w:pPr>
      <w:r w:rsidRPr="00D66DA3">
        <w:rPr>
          <w:rFonts w:asciiTheme="majorHAnsi" w:hAnsiTheme="majorHAnsi"/>
          <w:color w:val="000000"/>
        </w:rPr>
        <w:t>en une seule Église sainte, catholique et apostolique.</w:t>
      </w:r>
    </w:p>
    <w:p w14:paraId="171101F9" w14:textId="77777777" w:rsidR="00ED1417" w:rsidRPr="00DA2E0D" w:rsidRDefault="00ED1417" w:rsidP="00ED1417">
      <w:pPr>
        <w:rPr>
          <w:rFonts w:asciiTheme="majorHAnsi" w:hAnsiTheme="majorHAnsi"/>
          <w:color w:val="000000"/>
        </w:rPr>
      </w:pPr>
      <w:r w:rsidRPr="00D66DA3">
        <w:rPr>
          <w:rFonts w:asciiTheme="majorHAnsi" w:hAnsiTheme="majorHAnsi"/>
          <w:color w:val="000000"/>
        </w:rPr>
        <w:t>Nous confessons un baptême pour la rémission des péchés.</w:t>
      </w:r>
    </w:p>
    <w:p w14:paraId="02856FB3"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Nous attendons la résurrection des morts et la vie du siècle à venir.</w:t>
      </w:r>
    </w:p>
    <w:p w14:paraId="541AC905" w14:textId="77777777" w:rsidR="00ED1417" w:rsidRPr="00DA2E0D" w:rsidRDefault="00ED1417" w:rsidP="00ED1417">
      <w:pPr>
        <w:rPr>
          <w:rFonts w:asciiTheme="majorHAnsi" w:hAnsiTheme="majorHAnsi"/>
          <w:color w:val="000000"/>
        </w:rPr>
      </w:pPr>
      <w:r w:rsidRPr="00DA2E0D">
        <w:rPr>
          <w:rFonts w:asciiTheme="majorHAnsi" w:hAnsiTheme="majorHAnsi"/>
          <w:color w:val="000000"/>
        </w:rPr>
        <w:t>Amen.</w:t>
      </w:r>
    </w:p>
    <w:p w14:paraId="229E97FE" w14:textId="77777777" w:rsidR="00ED1417" w:rsidRPr="00DA2E0D" w:rsidRDefault="00ED1417" w:rsidP="00ED1417">
      <w:pPr>
        <w:pStyle w:val="xmsonormal"/>
        <w:shd w:val="clear" w:color="auto" w:fill="FFFFFF"/>
        <w:spacing w:before="0" w:beforeAutospacing="0" w:after="0" w:afterAutospacing="0"/>
        <w:rPr>
          <w:rFonts w:asciiTheme="majorHAnsi" w:hAnsiTheme="majorHAnsi" w:cs="Times New Roman"/>
          <w:b/>
          <w:sz w:val="24"/>
          <w:szCs w:val="24"/>
        </w:rPr>
      </w:pPr>
    </w:p>
    <w:p w14:paraId="5EC88012" w14:textId="617008A0" w:rsidR="009C4948" w:rsidRPr="004937F9" w:rsidRDefault="009C4948" w:rsidP="009C4948">
      <w:pPr>
        <w:pStyle w:val="xmsonormal"/>
        <w:shd w:val="clear" w:color="auto" w:fill="FFFFFF"/>
        <w:spacing w:before="0" w:beforeAutospacing="0" w:after="0" w:afterAutospacing="0"/>
        <w:rPr>
          <w:rFonts w:asciiTheme="majorHAnsi" w:hAnsiTheme="majorHAnsi" w:cs="Times New Roman"/>
          <w:b/>
          <w:sz w:val="22"/>
          <w:szCs w:val="22"/>
        </w:rPr>
      </w:pPr>
      <w:r w:rsidRPr="004937F9">
        <w:rPr>
          <w:rFonts w:asciiTheme="majorHAnsi" w:hAnsiTheme="majorHAnsi" w:cs="Times New Roman"/>
          <w:b/>
          <w:sz w:val="22"/>
          <w:szCs w:val="22"/>
        </w:rPr>
        <w:t xml:space="preserve">Le Symbole de Nicée-Constantinople tel qu’on le récite </w:t>
      </w:r>
      <w:r w:rsidR="00DA2E0D" w:rsidRPr="004937F9">
        <w:rPr>
          <w:rFonts w:asciiTheme="majorHAnsi" w:hAnsiTheme="majorHAnsi" w:cs="Times New Roman"/>
          <w:b/>
          <w:sz w:val="22"/>
          <w:szCs w:val="22"/>
        </w:rPr>
        <w:t xml:space="preserve">aujourd’hui </w:t>
      </w:r>
      <w:r w:rsidRPr="004937F9">
        <w:rPr>
          <w:rFonts w:asciiTheme="majorHAnsi" w:hAnsiTheme="majorHAnsi" w:cs="Times New Roman"/>
          <w:b/>
          <w:sz w:val="22"/>
          <w:szCs w:val="22"/>
        </w:rPr>
        <w:t xml:space="preserve">en français </w:t>
      </w:r>
    </w:p>
    <w:p w14:paraId="4CE61B97" w14:textId="382E015B" w:rsidR="009C4948" w:rsidRPr="004937F9" w:rsidRDefault="00D66DA3" w:rsidP="009C4948">
      <w:pPr>
        <w:pStyle w:val="xmsonormal"/>
        <w:shd w:val="clear" w:color="auto" w:fill="FFFFFF"/>
        <w:spacing w:before="0" w:beforeAutospacing="0" w:after="0" w:afterAutospacing="0"/>
        <w:rPr>
          <w:rFonts w:asciiTheme="majorHAnsi" w:hAnsiTheme="majorHAnsi" w:cs="Times New Roman"/>
          <w:i/>
          <w:sz w:val="22"/>
          <w:szCs w:val="22"/>
        </w:rPr>
      </w:pPr>
      <w:r>
        <w:rPr>
          <w:rFonts w:asciiTheme="majorHAnsi" w:hAnsiTheme="majorHAnsi" w:cs="Times New Roman"/>
          <w:i/>
          <w:sz w:val="22"/>
          <w:szCs w:val="22"/>
        </w:rPr>
        <w:t>E</w:t>
      </w:r>
      <w:r w:rsidR="009C4948" w:rsidRPr="004937F9">
        <w:rPr>
          <w:rFonts w:asciiTheme="majorHAnsi" w:hAnsiTheme="majorHAnsi" w:cs="Times New Roman"/>
          <w:i/>
          <w:sz w:val="22"/>
          <w:szCs w:val="22"/>
        </w:rPr>
        <w:t xml:space="preserve">léments fixés entre 800 et 1000, </w:t>
      </w:r>
      <w:r>
        <w:rPr>
          <w:rFonts w:asciiTheme="majorHAnsi" w:hAnsiTheme="majorHAnsi" w:cs="Times New Roman"/>
          <w:i/>
          <w:sz w:val="22"/>
          <w:szCs w:val="22"/>
        </w:rPr>
        <w:t>intégrant</w:t>
      </w:r>
      <w:r w:rsidR="009C4948" w:rsidRPr="004937F9">
        <w:rPr>
          <w:rFonts w:asciiTheme="majorHAnsi" w:hAnsiTheme="majorHAnsi" w:cs="Times New Roman"/>
          <w:i/>
          <w:sz w:val="22"/>
          <w:szCs w:val="22"/>
        </w:rPr>
        <w:t xml:space="preserve"> la séparation Orient/Occident </w:t>
      </w:r>
      <w:r>
        <w:rPr>
          <w:rFonts w:asciiTheme="majorHAnsi" w:hAnsiTheme="majorHAnsi" w:cs="Times New Roman"/>
          <w:i/>
          <w:sz w:val="22"/>
          <w:szCs w:val="22"/>
        </w:rPr>
        <w:t>de</w:t>
      </w:r>
      <w:r w:rsidR="009C4948" w:rsidRPr="004937F9">
        <w:rPr>
          <w:rFonts w:asciiTheme="majorHAnsi" w:hAnsiTheme="majorHAnsi" w:cs="Times New Roman"/>
          <w:i/>
          <w:sz w:val="22"/>
          <w:szCs w:val="22"/>
        </w:rPr>
        <w:t xml:space="preserve"> 1054</w:t>
      </w:r>
      <w:r>
        <w:rPr>
          <w:rFonts w:asciiTheme="majorHAnsi" w:hAnsiTheme="majorHAnsi" w:cs="Times New Roman"/>
          <w:i/>
          <w:sz w:val="22"/>
          <w:szCs w:val="22"/>
        </w:rPr>
        <w:t xml:space="preserve"> et portant sur le filioque.</w:t>
      </w:r>
    </w:p>
    <w:p w14:paraId="32BD3CA8" w14:textId="77777777" w:rsidR="009C4948" w:rsidRPr="004937F9" w:rsidRDefault="009C4948" w:rsidP="009C4948">
      <w:pPr>
        <w:rPr>
          <w:rFonts w:asciiTheme="majorHAnsi" w:hAnsiTheme="majorHAnsi"/>
          <w:color w:val="000000"/>
          <w:sz w:val="22"/>
          <w:szCs w:val="22"/>
          <w:u w:val="single"/>
        </w:rPr>
      </w:pPr>
    </w:p>
    <w:p w14:paraId="20CCD9D7" w14:textId="77777777" w:rsidR="009C4948" w:rsidRPr="00D66DA3" w:rsidRDefault="009C4948" w:rsidP="009C4948">
      <w:pPr>
        <w:rPr>
          <w:rFonts w:asciiTheme="majorHAnsi" w:hAnsiTheme="majorHAnsi"/>
          <w:color w:val="000000"/>
        </w:rPr>
      </w:pPr>
      <w:r w:rsidRPr="00D66DA3">
        <w:rPr>
          <w:rFonts w:asciiTheme="majorHAnsi" w:hAnsiTheme="majorHAnsi"/>
          <w:color w:val="000000"/>
          <w:u w:val="single"/>
        </w:rPr>
        <w:t>Je crois en</w:t>
      </w:r>
      <w:r w:rsidRPr="00D66DA3">
        <w:rPr>
          <w:rFonts w:asciiTheme="majorHAnsi" w:hAnsiTheme="majorHAnsi"/>
          <w:color w:val="000000"/>
        </w:rPr>
        <w:t xml:space="preserve"> un seul Dieu, le Père tout-puissant,</w:t>
      </w:r>
    </w:p>
    <w:p w14:paraId="6DCDDAA7"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créateur du ciel et de la terre, de l’univers visible et invisible.</w:t>
      </w:r>
    </w:p>
    <w:p w14:paraId="0D4A38CC" w14:textId="77777777" w:rsidR="009C4948" w:rsidRPr="00D66DA3" w:rsidRDefault="009C4948" w:rsidP="009C4948">
      <w:pPr>
        <w:rPr>
          <w:rFonts w:asciiTheme="majorHAnsi" w:hAnsiTheme="majorHAnsi"/>
          <w:color w:val="000000"/>
        </w:rPr>
      </w:pPr>
      <w:r w:rsidRPr="00D66DA3">
        <w:rPr>
          <w:rFonts w:asciiTheme="majorHAnsi" w:hAnsiTheme="majorHAnsi"/>
          <w:color w:val="000000"/>
          <w:u w:val="single"/>
        </w:rPr>
        <w:t>Je crois en</w:t>
      </w:r>
      <w:r w:rsidRPr="00D66DA3">
        <w:rPr>
          <w:rFonts w:asciiTheme="majorHAnsi" w:hAnsiTheme="majorHAnsi"/>
          <w:color w:val="000000"/>
        </w:rPr>
        <w:t xml:space="preserve"> un seul Seigneur, Jésus Christ, le Fils unique de Dieu,</w:t>
      </w:r>
    </w:p>
    <w:p w14:paraId="7371B4F6"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né du Père avant tous les siècles,</w:t>
      </w:r>
    </w:p>
    <w:p w14:paraId="6C382CD0"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il est Dieu né de Dieu, lumière né de la lumière, vrai Dieu né du vrai Dieu,</w:t>
      </w:r>
    </w:p>
    <w:p w14:paraId="421C13AF" w14:textId="25D50898" w:rsidR="009C4948" w:rsidRPr="00D66DA3" w:rsidRDefault="009C4948" w:rsidP="009C4948">
      <w:pPr>
        <w:rPr>
          <w:rFonts w:asciiTheme="majorHAnsi" w:hAnsiTheme="majorHAnsi"/>
          <w:color w:val="000000"/>
        </w:rPr>
      </w:pPr>
      <w:r w:rsidRPr="00D66DA3">
        <w:rPr>
          <w:rFonts w:asciiTheme="majorHAnsi" w:hAnsiTheme="majorHAnsi"/>
          <w:color w:val="000000"/>
        </w:rPr>
        <w:t xml:space="preserve">engendré, non pas créé, </w:t>
      </w:r>
      <w:r w:rsidR="004C7D9E" w:rsidRPr="00D66DA3">
        <w:rPr>
          <w:rFonts w:asciiTheme="majorHAnsi" w:hAnsiTheme="majorHAnsi"/>
          <w:color w:val="000000"/>
        </w:rPr>
        <w:t>consubstantiel au</w:t>
      </w:r>
      <w:r w:rsidRPr="00D66DA3">
        <w:rPr>
          <w:rFonts w:asciiTheme="majorHAnsi" w:hAnsiTheme="majorHAnsi"/>
          <w:color w:val="000000"/>
        </w:rPr>
        <w:t xml:space="preserve"> Père, et par lui tout a été fait.</w:t>
      </w:r>
    </w:p>
    <w:p w14:paraId="4A2BFE9C"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Pour nous les hommes et pour notre salut, il descendit du ciel ;</w:t>
      </w:r>
    </w:p>
    <w:p w14:paraId="14D37EF1"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par l'Esprit Saint, il a pris chair de la Vierge Marie, et s'est fait homme.</w:t>
      </w:r>
    </w:p>
    <w:p w14:paraId="10B995FB"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Crucifié pour nous sous Ponce-Pilate, il souffrit sa passion et fut mis au tombeau</w:t>
      </w:r>
    </w:p>
    <w:p w14:paraId="3ABB7B07"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Il ressuscita le troisième jour, conformément aux Écritures,</w:t>
      </w:r>
    </w:p>
    <w:p w14:paraId="456B81E7"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Et il monta au ciel ; il est assis à la droite du Père.</w:t>
      </w:r>
    </w:p>
    <w:p w14:paraId="486343E6"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Il reviendra dans la gloire, pour juger les vivants et les morts ;</w:t>
      </w:r>
    </w:p>
    <w:p w14:paraId="2330A540"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Et son règne n'aura pas de fin.</w:t>
      </w:r>
    </w:p>
    <w:p w14:paraId="1C4041CC" w14:textId="77777777" w:rsidR="009C4948" w:rsidRPr="00D66DA3" w:rsidRDefault="009C4948" w:rsidP="009C4948">
      <w:pPr>
        <w:rPr>
          <w:rFonts w:asciiTheme="majorHAnsi" w:hAnsiTheme="majorHAnsi"/>
          <w:color w:val="000000"/>
        </w:rPr>
      </w:pPr>
      <w:r w:rsidRPr="00D66DA3">
        <w:rPr>
          <w:rFonts w:asciiTheme="majorHAnsi" w:hAnsiTheme="majorHAnsi"/>
          <w:color w:val="000000"/>
          <w:u w:val="single"/>
        </w:rPr>
        <w:t>Je crois en</w:t>
      </w:r>
      <w:r w:rsidRPr="00D66DA3">
        <w:rPr>
          <w:rFonts w:asciiTheme="majorHAnsi" w:hAnsiTheme="majorHAnsi"/>
          <w:color w:val="000000"/>
        </w:rPr>
        <w:t xml:space="preserve"> l'Esprit Saint, qui est Seigneur et qui donne la vie ;</w:t>
      </w:r>
    </w:p>
    <w:p w14:paraId="6828F5C4" w14:textId="3345BF4E" w:rsidR="009C4948" w:rsidRPr="00D66DA3" w:rsidRDefault="009C4948" w:rsidP="009C4948">
      <w:pPr>
        <w:rPr>
          <w:rFonts w:asciiTheme="majorHAnsi" w:hAnsiTheme="majorHAnsi"/>
          <w:color w:val="000000"/>
        </w:rPr>
      </w:pPr>
      <w:r w:rsidRPr="00D66DA3">
        <w:rPr>
          <w:rFonts w:asciiTheme="majorHAnsi" w:hAnsiTheme="majorHAnsi"/>
          <w:color w:val="000000"/>
        </w:rPr>
        <w:t>il procède du Père et du Fils ;</w:t>
      </w:r>
      <w:r w:rsidR="00B03366" w:rsidRPr="00D66DA3">
        <w:rPr>
          <w:rFonts w:asciiTheme="majorHAnsi" w:hAnsiTheme="majorHAnsi"/>
          <w:color w:val="000000"/>
        </w:rPr>
        <w:t xml:space="preserve"> </w:t>
      </w:r>
      <w:r w:rsidR="004C7D9E" w:rsidRPr="00D66DA3">
        <w:rPr>
          <w:rFonts w:asciiTheme="majorHAnsi" w:hAnsiTheme="majorHAnsi"/>
          <w:color w:val="000000"/>
        </w:rPr>
        <w:t>(</w:t>
      </w:r>
      <w:r w:rsidR="00B03366" w:rsidRPr="00D66DA3">
        <w:rPr>
          <w:rFonts w:asciiTheme="majorHAnsi" w:hAnsiTheme="majorHAnsi"/>
          <w:i/>
          <w:color w:val="000000"/>
        </w:rPr>
        <w:t>filioque</w:t>
      </w:r>
      <w:r w:rsidR="00B03366" w:rsidRPr="00D66DA3">
        <w:rPr>
          <w:rFonts w:asciiTheme="majorHAnsi" w:hAnsiTheme="majorHAnsi"/>
          <w:color w:val="000000"/>
        </w:rPr>
        <w:t>)</w:t>
      </w:r>
    </w:p>
    <w:p w14:paraId="0669450F"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avec le Père et le Fils il reçoit même adoration et même gloire ;</w:t>
      </w:r>
    </w:p>
    <w:p w14:paraId="0F8B16A9"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il a parlé par les prophètes.</w:t>
      </w:r>
    </w:p>
    <w:p w14:paraId="65F10C70" w14:textId="103E5A9B" w:rsidR="009C4948" w:rsidRPr="00D66DA3" w:rsidRDefault="004C7D9E" w:rsidP="009C4948">
      <w:pPr>
        <w:rPr>
          <w:rFonts w:asciiTheme="majorHAnsi" w:hAnsiTheme="majorHAnsi"/>
          <w:color w:val="000000"/>
        </w:rPr>
      </w:pPr>
      <w:r w:rsidRPr="00D66DA3">
        <w:rPr>
          <w:rFonts w:asciiTheme="majorHAnsi" w:hAnsiTheme="majorHAnsi"/>
          <w:color w:val="000000"/>
          <w:u w:val="single"/>
        </w:rPr>
        <w:t xml:space="preserve">Je crois </w:t>
      </w:r>
      <w:r w:rsidR="004937F9" w:rsidRPr="00D66DA3">
        <w:rPr>
          <w:rFonts w:asciiTheme="majorHAnsi" w:hAnsiTheme="majorHAnsi"/>
          <w:color w:val="000000"/>
          <w:u w:val="single"/>
        </w:rPr>
        <w:t>en</w:t>
      </w:r>
      <w:r w:rsidR="009C4948" w:rsidRPr="00D66DA3">
        <w:rPr>
          <w:rFonts w:asciiTheme="majorHAnsi" w:hAnsiTheme="majorHAnsi"/>
          <w:color w:val="000000"/>
        </w:rPr>
        <w:t xml:space="preserve"> l’Église une, sainte, catholique et apostolique.</w:t>
      </w:r>
    </w:p>
    <w:p w14:paraId="6B77039F"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Je reconnais un seul baptême pour le pardon des péchés.</w:t>
      </w:r>
    </w:p>
    <w:p w14:paraId="4FD2C9EC" w14:textId="77777777" w:rsidR="009C4948" w:rsidRPr="00D66DA3" w:rsidRDefault="009C4948" w:rsidP="009C4948">
      <w:pPr>
        <w:rPr>
          <w:rFonts w:asciiTheme="majorHAnsi" w:hAnsiTheme="majorHAnsi"/>
          <w:color w:val="000000"/>
        </w:rPr>
      </w:pPr>
      <w:r w:rsidRPr="00D66DA3">
        <w:rPr>
          <w:rFonts w:asciiTheme="majorHAnsi" w:hAnsiTheme="majorHAnsi"/>
          <w:color w:val="000000"/>
        </w:rPr>
        <w:t>J’attends la résurrection des morts et la vie du monde à venir.</w:t>
      </w:r>
    </w:p>
    <w:p w14:paraId="64993095" w14:textId="77777777" w:rsidR="009C4948" w:rsidRPr="00DA2E0D" w:rsidRDefault="009C4948" w:rsidP="009C4948">
      <w:pPr>
        <w:rPr>
          <w:rFonts w:asciiTheme="majorHAnsi" w:hAnsiTheme="majorHAnsi"/>
          <w:color w:val="000000"/>
        </w:rPr>
      </w:pPr>
      <w:r w:rsidRPr="004937F9">
        <w:rPr>
          <w:rFonts w:asciiTheme="majorHAnsi" w:hAnsiTheme="majorHAnsi"/>
          <w:color w:val="000000"/>
        </w:rPr>
        <w:t>Amen.</w:t>
      </w:r>
    </w:p>
    <w:p w14:paraId="019EDD00" w14:textId="06ABEF9C" w:rsidR="009C4948" w:rsidRDefault="009C4948">
      <w:pPr>
        <w:rPr>
          <w:rFonts w:asciiTheme="majorHAnsi" w:hAnsiTheme="majorHAnsi"/>
        </w:rPr>
      </w:pPr>
    </w:p>
    <w:p w14:paraId="1EFC4299" w14:textId="77777777" w:rsidR="000C76D5" w:rsidRDefault="000C76D5">
      <w:pPr>
        <w:rPr>
          <w:rFonts w:asciiTheme="majorHAnsi" w:hAnsiTheme="majorHAnsi"/>
        </w:rPr>
      </w:pPr>
    </w:p>
    <w:p w14:paraId="135F35B5" w14:textId="709EB49D" w:rsidR="000C76D5" w:rsidRPr="000C76D5" w:rsidRDefault="000C76D5" w:rsidP="000C76D5">
      <w:pPr>
        <w:jc w:val="center"/>
        <w:rPr>
          <w:rFonts w:asciiTheme="majorHAnsi" w:hAnsiTheme="majorHAnsi"/>
          <w:b/>
          <w:sz w:val="28"/>
          <w:szCs w:val="28"/>
        </w:rPr>
      </w:pPr>
      <w:r w:rsidRPr="000C76D5">
        <w:rPr>
          <w:rFonts w:asciiTheme="majorHAnsi" w:hAnsiTheme="majorHAnsi"/>
          <w:b/>
          <w:sz w:val="28"/>
          <w:szCs w:val="28"/>
        </w:rPr>
        <w:t>ANNEXE 2 :</w:t>
      </w:r>
    </w:p>
    <w:p w14:paraId="6B56BD66" w14:textId="77777777" w:rsidR="000C76D5" w:rsidRPr="000C76D5" w:rsidRDefault="000C76D5" w:rsidP="000C76D5">
      <w:pPr>
        <w:jc w:val="center"/>
        <w:rPr>
          <w:rFonts w:asciiTheme="majorHAnsi" w:eastAsia="Times New Roman" w:hAnsiTheme="majorHAnsi" w:cs="Arial"/>
          <w:b/>
          <w:color w:val="303030"/>
          <w:kern w:val="36"/>
        </w:rPr>
      </w:pPr>
      <w:r w:rsidRPr="000C76D5">
        <w:rPr>
          <w:rFonts w:asciiTheme="majorHAnsi" w:eastAsia="Times New Roman" w:hAnsiTheme="majorHAnsi" w:cs="Arial"/>
          <w:b/>
          <w:color w:val="303030"/>
          <w:kern w:val="36"/>
        </w:rPr>
        <w:t>Un commentaire du credo</w:t>
      </w:r>
    </w:p>
    <w:p w14:paraId="2500C6E4" w14:textId="74530A80" w:rsidR="000C76D5" w:rsidRPr="009F7E5C" w:rsidRDefault="000C76D5" w:rsidP="000C76D5">
      <w:pPr>
        <w:jc w:val="center"/>
        <w:rPr>
          <w:rFonts w:asciiTheme="majorHAnsi" w:eastAsia="Times New Roman" w:hAnsiTheme="majorHAnsi" w:cs="Arial"/>
          <w:color w:val="303030"/>
          <w:kern w:val="36"/>
          <w:sz w:val="22"/>
          <w:szCs w:val="22"/>
        </w:rPr>
      </w:pPr>
      <w:r w:rsidRPr="009F7E5C">
        <w:rPr>
          <w:rFonts w:asciiTheme="majorHAnsi" w:eastAsia="Times New Roman" w:hAnsiTheme="majorHAnsi" w:cs="Arial"/>
          <w:color w:val="303030"/>
          <w:kern w:val="36"/>
          <w:sz w:val="22"/>
          <w:szCs w:val="22"/>
        </w:rPr>
        <w:t>Brigitte Cholvy</w:t>
      </w:r>
      <w:r>
        <w:rPr>
          <w:rFonts w:asciiTheme="majorHAnsi" w:eastAsia="Times New Roman" w:hAnsiTheme="majorHAnsi" w:cs="Arial"/>
          <w:color w:val="303030"/>
          <w:kern w:val="36"/>
          <w:sz w:val="22"/>
          <w:szCs w:val="22"/>
        </w:rPr>
        <w:t xml:space="preserve"> (</w:t>
      </w:r>
      <w:r>
        <w:rPr>
          <w:rFonts w:asciiTheme="majorHAnsi" w:hAnsiTheme="majorHAnsi"/>
          <w:sz w:val="22"/>
          <w:szCs w:val="22"/>
        </w:rPr>
        <w:t xml:space="preserve">dans </w:t>
      </w:r>
      <w:r w:rsidRPr="009F7E5C">
        <w:rPr>
          <w:rFonts w:asciiTheme="majorHAnsi" w:eastAsia="Times New Roman" w:hAnsiTheme="majorHAnsi" w:cs="Arial"/>
          <w:i/>
          <w:color w:val="303030"/>
          <w:kern w:val="36"/>
          <w:sz w:val="22"/>
          <w:szCs w:val="22"/>
        </w:rPr>
        <w:t>É</w:t>
      </w:r>
      <w:r w:rsidRPr="009F7E5C">
        <w:rPr>
          <w:rFonts w:asciiTheme="majorHAnsi" w:hAnsiTheme="majorHAnsi"/>
          <w:i/>
          <w:sz w:val="22"/>
          <w:szCs w:val="22"/>
        </w:rPr>
        <w:t>glise en Haute-Loire</w:t>
      </w:r>
      <w:r w:rsidRPr="009F7E5C">
        <w:rPr>
          <w:rFonts w:asciiTheme="majorHAnsi" w:hAnsiTheme="majorHAnsi"/>
          <w:sz w:val="22"/>
          <w:szCs w:val="22"/>
        </w:rPr>
        <w:t>, décembre 2021</w:t>
      </w:r>
      <w:r>
        <w:rPr>
          <w:rFonts w:asciiTheme="majorHAnsi" w:hAnsiTheme="majorHAnsi"/>
          <w:sz w:val="22"/>
          <w:szCs w:val="22"/>
        </w:rPr>
        <w:t>)</w:t>
      </w:r>
    </w:p>
    <w:p w14:paraId="79ACDFF9" w14:textId="471252D6" w:rsidR="000C76D5" w:rsidRPr="009F7E5C" w:rsidRDefault="000C76D5" w:rsidP="000C76D5">
      <w:pPr>
        <w:jc w:val="both"/>
        <w:rPr>
          <w:rFonts w:asciiTheme="majorHAnsi" w:eastAsia="Times New Roman" w:hAnsiTheme="majorHAnsi" w:cs="Arial"/>
          <w:color w:val="303030"/>
          <w:kern w:val="36"/>
          <w:sz w:val="22"/>
          <w:szCs w:val="22"/>
        </w:rPr>
      </w:pPr>
    </w:p>
    <w:p w14:paraId="78193F47" w14:textId="77777777" w:rsidR="000C76D5" w:rsidRPr="009F7E5C" w:rsidRDefault="000C76D5" w:rsidP="000C76D5">
      <w:pPr>
        <w:jc w:val="both"/>
        <w:rPr>
          <w:rFonts w:asciiTheme="majorHAnsi" w:eastAsia="Times New Roman" w:hAnsiTheme="majorHAnsi" w:cs="Arial"/>
          <w:color w:val="303030"/>
          <w:kern w:val="36"/>
          <w:sz w:val="22"/>
          <w:szCs w:val="22"/>
        </w:rPr>
      </w:pPr>
    </w:p>
    <w:p w14:paraId="7B9D6F51" w14:textId="77777777" w:rsidR="000C76D5" w:rsidRPr="009F7E5C" w:rsidRDefault="000C76D5" w:rsidP="000C76D5">
      <w:pPr>
        <w:jc w:val="both"/>
        <w:rPr>
          <w:rFonts w:asciiTheme="majorHAnsi" w:hAnsiTheme="majorHAnsi"/>
          <w:sz w:val="22"/>
          <w:szCs w:val="22"/>
        </w:rPr>
      </w:pPr>
      <w:r w:rsidRPr="009F7E5C">
        <w:rPr>
          <w:rFonts w:asciiTheme="majorHAnsi" w:hAnsiTheme="majorHAnsi"/>
          <w:sz w:val="22"/>
          <w:szCs w:val="22"/>
        </w:rPr>
        <w:t>En introduction, deux points peuvent aider à situer le credo : 1/ Le credo est proclamé le dimanche par la communauté dans le cadre liturgique, et prioritairement dans le cadre du sacrement du baptême, appelé le sacrement de la foi, puisque le néophyte, c’est-à-dire celui qui demande le baptême, doit manifester son adhésion personnelle à la foi de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en le récitant. 2/ Selon les points d’accentuation de la liturgie de la Parole de chaque dimanche, on proclame une version ou une autre : soit le symbole des Apôtres, soit le symbole de Nicée-Constantinople. De fait, plusieurs versions sont apparues au fil des premiers siècles, pas fondamentalement différentes, mais avec des caractéristiques propres, principalement liées à la manière dont les conciles (Nicée en 325 et Constantinople en 381) ont progressivement réfléchi et formulé la divinité du Fils puis celle de l’Esprit.</w:t>
      </w:r>
    </w:p>
    <w:p w14:paraId="61C45F40" w14:textId="77777777" w:rsidR="000C76D5" w:rsidRPr="009F7E5C" w:rsidRDefault="000C76D5" w:rsidP="000C76D5">
      <w:pPr>
        <w:jc w:val="both"/>
        <w:rPr>
          <w:rFonts w:asciiTheme="majorHAnsi" w:hAnsiTheme="majorHAnsi"/>
          <w:sz w:val="22"/>
          <w:szCs w:val="22"/>
        </w:rPr>
      </w:pPr>
    </w:p>
    <w:p w14:paraId="4586F896" w14:textId="77777777" w:rsidR="000C76D5" w:rsidRPr="009F7E5C" w:rsidRDefault="000C76D5" w:rsidP="000C76D5">
      <w:pPr>
        <w:jc w:val="both"/>
        <w:rPr>
          <w:rFonts w:asciiTheme="majorHAnsi" w:hAnsiTheme="majorHAnsi"/>
          <w:b/>
          <w:sz w:val="22"/>
          <w:szCs w:val="22"/>
        </w:rPr>
      </w:pPr>
      <w:r w:rsidRPr="009F7E5C">
        <w:rPr>
          <w:rFonts w:asciiTheme="majorHAnsi" w:hAnsiTheme="majorHAnsi"/>
          <w:b/>
          <w:sz w:val="22"/>
          <w:szCs w:val="22"/>
        </w:rPr>
        <w:t xml:space="preserve">Une structure et un geste </w:t>
      </w:r>
    </w:p>
    <w:p w14:paraId="65FB6044" w14:textId="77777777" w:rsidR="000C76D5" w:rsidRPr="009F7E5C" w:rsidRDefault="000C76D5" w:rsidP="000C76D5">
      <w:pPr>
        <w:jc w:val="both"/>
        <w:rPr>
          <w:rFonts w:asciiTheme="majorHAnsi" w:hAnsiTheme="majorHAnsi"/>
          <w:b/>
          <w:sz w:val="22"/>
          <w:szCs w:val="22"/>
        </w:rPr>
      </w:pPr>
    </w:p>
    <w:p w14:paraId="77A8FF5E" w14:textId="77777777" w:rsidR="000C76D5" w:rsidRPr="009F7E5C" w:rsidRDefault="000C76D5" w:rsidP="000C76D5">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Dans toutes les versions, la structure fondamentale est visible grâce à un triple « croire en ». De même que la foi chrétienne naissante a inventé des mots ou en a réemployés en leur donnant un autre sens, de même elle a inventé des formules grammaticales telles que ce « croire en ». Ce n’est pas seulement « croire », ni « croire que » ou « croire à ». Ce « croire en » cherche à exprimer, non pas la crédibilité d’une information ou d’une chose, mais la foi en Quelqu’un, en un Dieu personnel. En dessinant la structure trinitaire, le triple « croire en » désigne le Dieu chrétien et, malgré les traductions courantes, cette désignation des trois Personnes de la Trinité n’a pas à être mise en rang d’égalité avec la fin du 3</w:t>
      </w:r>
      <w:r w:rsidRPr="009F7E5C">
        <w:rPr>
          <w:rFonts w:asciiTheme="majorHAnsi" w:hAnsiTheme="majorHAnsi"/>
          <w:sz w:val="22"/>
          <w:szCs w:val="22"/>
          <w:vertAlign w:val="superscript"/>
        </w:rPr>
        <w:t>ème</w:t>
      </w:r>
      <w:r w:rsidRPr="009F7E5C">
        <w:rPr>
          <w:rFonts w:asciiTheme="majorHAnsi" w:hAnsiTheme="majorHAnsi"/>
          <w:sz w:val="22"/>
          <w:szCs w:val="22"/>
        </w:rPr>
        <w:t xml:space="preserve"> article du Symbole des Apôtres qui précise « croire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 ou « croire à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w:t>
      </w:r>
    </w:p>
    <w:p w14:paraId="2959C438" w14:textId="77777777" w:rsidR="000C76D5" w:rsidRPr="009F7E5C" w:rsidRDefault="000C76D5" w:rsidP="000C76D5">
      <w:pPr>
        <w:jc w:val="both"/>
        <w:rPr>
          <w:rFonts w:asciiTheme="majorHAnsi" w:hAnsiTheme="majorHAnsi"/>
          <w:sz w:val="22"/>
          <w:szCs w:val="22"/>
        </w:rPr>
      </w:pPr>
    </w:p>
    <w:p w14:paraId="73C9509D" w14:textId="77777777" w:rsidR="000C76D5" w:rsidRPr="009F7E5C" w:rsidRDefault="000C76D5" w:rsidP="000C76D5">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Par ailleurs, appeler le credo « symbole » signifie que le futur baptisé, comme chacun de nous dans l’assemblée dominicale, s’engage personnellement (c’est la raison pour laquelle le credo commence par « je » crois). Mais cette confiance personnelle se fait selon la foi de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 xml:space="preserve">glise, à laquelle chacun donne son assentiment. C’est en cela qu’il s’agit d’un « symbole », c’est-à-dire qu’en proclamant ensemble le credo, nous nous reconnaissons mutuellement appartenir à la même foi, ce qui vaut tout particulièrement entre </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glises et communautés ecclésiales. Ainsi, le credo permet de manifester une adhésion personnelle, un élan de foi, et de proclamer un contenu objectivé, auquel il faut être initié (cf. les sacrements dits de l’initiation : baptême, confirmation et eucharistie).</w:t>
      </w:r>
    </w:p>
    <w:p w14:paraId="0D2680B0" w14:textId="77777777" w:rsidR="000C76D5" w:rsidRPr="009F7E5C" w:rsidRDefault="000C76D5" w:rsidP="000C76D5">
      <w:pPr>
        <w:jc w:val="both"/>
        <w:rPr>
          <w:rFonts w:asciiTheme="majorHAnsi" w:hAnsiTheme="majorHAnsi"/>
          <w:sz w:val="22"/>
          <w:szCs w:val="22"/>
        </w:rPr>
      </w:pPr>
    </w:p>
    <w:p w14:paraId="192397E9" w14:textId="77777777" w:rsidR="000C76D5" w:rsidRPr="009F7E5C" w:rsidRDefault="000C76D5" w:rsidP="000C76D5">
      <w:pPr>
        <w:jc w:val="both"/>
        <w:rPr>
          <w:rFonts w:asciiTheme="majorHAnsi" w:hAnsiTheme="majorHAnsi"/>
          <w:b/>
          <w:sz w:val="22"/>
          <w:szCs w:val="22"/>
        </w:rPr>
      </w:pPr>
      <w:r w:rsidRPr="009F7E5C">
        <w:rPr>
          <w:rFonts w:asciiTheme="majorHAnsi" w:hAnsiTheme="majorHAnsi"/>
          <w:b/>
          <w:sz w:val="22"/>
          <w:szCs w:val="22"/>
        </w:rPr>
        <w:t>Les trois articles</w:t>
      </w:r>
    </w:p>
    <w:p w14:paraId="0587936D" w14:textId="77777777" w:rsidR="000C76D5" w:rsidRPr="009F7E5C" w:rsidRDefault="000C76D5" w:rsidP="000C76D5">
      <w:pPr>
        <w:jc w:val="both"/>
        <w:rPr>
          <w:rFonts w:asciiTheme="majorHAnsi" w:hAnsiTheme="majorHAnsi"/>
          <w:b/>
          <w:sz w:val="22"/>
          <w:szCs w:val="22"/>
        </w:rPr>
      </w:pPr>
    </w:p>
    <w:p w14:paraId="3D2F5E8A" w14:textId="77777777" w:rsidR="000C76D5" w:rsidRPr="009F7E5C" w:rsidRDefault="000C76D5" w:rsidP="000C76D5">
      <w:pPr>
        <w:jc w:val="both"/>
        <w:rPr>
          <w:rFonts w:asciiTheme="majorHAnsi" w:hAnsiTheme="majorHAnsi"/>
          <w:sz w:val="22"/>
          <w:szCs w:val="22"/>
        </w:rPr>
      </w:pPr>
      <w:r w:rsidRPr="009F7E5C">
        <w:rPr>
          <w:rFonts w:asciiTheme="majorHAnsi" w:hAnsiTheme="majorHAnsi"/>
          <w:sz w:val="22"/>
          <w:szCs w:val="22"/>
        </w:rPr>
        <w:t>Toutes les credos se composent donc de trois articles qui expriment successivement le contenu de la foi chrétienne en Dieu unique, qui est Père, Fils et Saint-Esprit.</w:t>
      </w:r>
    </w:p>
    <w:p w14:paraId="5D4AB8D6" w14:textId="77777777" w:rsidR="000C76D5" w:rsidRPr="009F7E5C" w:rsidRDefault="000C76D5" w:rsidP="000C76D5">
      <w:pPr>
        <w:jc w:val="both"/>
        <w:rPr>
          <w:rFonts w:asciiTheme="majorHAnsi" w:hAnsiTheme="majorHAnsi"/>
          <w:sz w:val="22"/>
          <w:szCs w:val="22"/>
        </w:rPr>
      </w:pPr>
    </w:p>
    <w:p w14:paraId="16A1C861" w14:textId="77777777" w:rsidR="000C76D5" w:rsidRPr="009F7E5C" w:rsidRDefault="000C76D5" w:rsidP="000C76D5">
      <w:pPr>
        <w:jc w:val="both"/>
        <w:rPr>
          <w:rFonts w:asciiTheme="majorHAnsi" w:hAnsiTheme="majorHAnsi"/>
          <w:sz w:val="22"/>
          <w:szCs w:val="22"/>
        </w:rPr>
      </w:pPr>
      <w:r w:rsidRPr="009F7E5C">
        <w:rPr>
          <w:rFonts w:asciiTheme="majorHAnsi" w:hAnsiTheme="majorHAnsi"/>
          <w:sz w:val="22"/>
          <w:szCs w:val="22"/>
        </w:rPr>
        <w:t>Dieu le Père est proclamé créateur de tout ce qui existe, non seulement des humains mais aussi de tout le réel (« ciel et terre », « univers visible et invisible » signifient cette totalité), sachant que le Fils est « celui par qui tout a été fait » et que l’Esprit est celui « qui donne la vie », ce qui manifeste que c’est la Trinité toute ensemble, selon les attributs de chaque Personne, qui crée continument.</w:t>
      </w:r>
    </w:p>
    <w:p w14:paraId="5790F486" w14:textId="77777777" w:rsidR="000C76D5" w:rsidRPr="009F7E5C" w:rsidRDefault="000C76D5" w:rsidP="000C76D5">
      <w:pPr>
        <w:jc w:val="both"/>
        <w:rPr>
          <w:rFonts w:asciiTheme="majorHAnsi" w:hAnsiTheme="majorHAnsi"/>
          <w:sz w:val="22"/>
          <w:szCs w:val="22"/>
        </w:rPr>
      </w:pPr>
    </w:p>
    <w:p w14:paraId="6F0196DD" w14:textId="77777777" w:rsidR="000C76D5" w:rsidRPr="009F7E5C" w:rsidRDefault="000C76D5" w:rsidP="000C76D5">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Ensuite, le 2</w:t>
      </w:r>
      <w:r w:rsidRPr="009F7E5C">
        <w:rPr>
          <w:rFonts w:asciiTheme="majorHAnsi" w:hAnsiTheme="majorHAnsi"/>
          <w:sz w:val="22"/>
          <w:szCs w:val="22"/>
          <w:vertAlign w:val="superscript"/>
        </w:rPr>
        <w:t>ème</w:t>
      </w:r>
      <w:r w:rsidRPr="009F7E5C">
        <w:rPr>
          <w:rFonts w:asciiTheme="majorHAnsi" w:hAnsiTheme="majorHAnsi"/>
          <w:sz w:val="22"/>
          <w:szCs w:val="22"/>
        </w:rPr>
        <w:t xml:space="preserve"> article, qui est le plus long, concerne Jésus-Christ, à la fois dans sa divinité de Fils unique (« notre Seigneur ») et dans son humanité. Il importe, en effet, que la communauté raconte sa vie d’homme (« conçu », « né » de Marie), date sa passion-crucifixion, sa mort et son ensevelissement (« sous Ponce Pilate »), annonce le cœur de la foi : sa résurrection « le troisième jour selon les </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critures » et parle de sa destinée en Dieu (« assis à la droite du Père ») et de sa tâche à venir (« juger les vivants et les morts »). En effet, le salut ainsi réalisé (vie et réconciliation avec Dieu) n’est pas l’exploit d’un homme-héros, mais un acte divin, puisqu’il est « descendu du ciel » car il est pleinement Dieu (« Dieu né Dieu », de « même nature que le Père »-</w:t>
      </w:r>
      <w:r w:rsidRPr="009F7E5C">
        <w:rPr>
          <w:rFonts w:asciiTheme="majorHAnsi" w:hAnsiTheme="majorHAnsi"/>
          <w:i/>
          <w:sz w:val="22"/>
          <w:szCs w:val="22"/>
        </w:rPr>
        <w:t xml:space="preserve">homoousios </w:t>
      </w:r>
      <w:r w:rsidRPr="009F7E5C">
        <w:rPr>
          <w:rFonts w:asciiTheme="majorHAnsi" w:hAnsiTheme="majorHAnsi"/>
          <w:sz w:val="22"/>
          <w:szCs w:val="22"/>
        </w:rPr>
        <w:t>selon le concile de Nicée) et éternellement existant (« engendré non pas créé »).</w:t>
      </w:r>
    </w:p>
    <w:p w14:paraId="2B05827D" w14:textId="77777777" w:rsidR="000C76D5" w:rsidRPr="009F7E5C" w:rsidRDefault="000C76D5" w:rsidP="000C76D5">
      <w:pPr>
        <w:jc w:val="both"/>
        <w:rPr>
          <w:rFonts w:asciiTheme="majorHAnsi" w:hAnsiTheme="majorHAnsi"/>
          <w:sz w:val="22"/>
          <w:szCs w:val="22"/>
        </w:rPr>
      </w:pPr>
    </w:p>
    <w:p w14:paraId="0D6BC5F6" w14:textId="77777777" w:rsidR="000C76D5" w:rsidRPr="009F7E5C" w:rsidRDefault="000C76D5" w:rsidP="000C76D5">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Enfin, l’article concernant l’Esprit Saint, d’abord avec peu de mots dans le symbole des Apôtres, est plus développé dans les versions après le concile de Constantinople qui justement a réfléchi à la divinité de l’Esprit Saint (« il est Seigneur »), dans ses particularités propres, à savoir que l’Esprit ne parle pas par lui-même (« il procède ») mais qu’il fait parler, avec l’exemple fondateur des prophètes et aujourd’hui avec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C’est ainsi que l’Esprit et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sont liés dans le même article et c’est à cette condition, malgré tous ses errements, qu’il est possible de déclarer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 sainte », fidèle à la tradition des Apôtres (« apostolique ») et dans la recherche incessante de l’unité et de la catholicité. En outre, croire à l’Esprit Saint dans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 xml:space="preserve">glise, c’est en même temps avoir la capacité de déclarer ce qu’il en sera pour les humains selon les promesses de Dieu : communion (« communion des saints »), pardon et justice (« rémission des péchés »), vie et gloire (« vie éternelle » et « résurrection de la chair »). </w:t>
      </w:r>
    </w:p>
    <w:p w14:paraId="7A962BF4" w14:textId="77777777" w:rsidR="000C76D5" w:rsidRPr="009F7E5C" w:rsidRDefault="000C76D5" w:rsidP="000C76D5">
      <w:pPr>
        <w:jc w:val="both"/>
        <w:rPr>
          <w:rFonts w:asciiTheme="majorHAnsi" w:hAnsiTheme="majorHAnsi"/>
          <w:sz w:val="22"/>
          <w:szCs w:val="22"/>
        </w:rPr>
      </w:pPr>
    </w:p>
    <w:p w14:paraId="6E213BAE" w14:textId="77777777" w:rsidR="000C76D5" w:rsidRDefault="000C76D5" w:rsidP="000C76D5">
      <w:pPr>
        <w:jc w:val="both"/>
        <w:rPr>
          <w:rFonts w:ascii="Times" w:hAnsi="Times" w:cs="Times"/>
        </w:rPr>
      </w:pPr>
      <w:r w:rsidRPr="009F7E5C">
        <w:rPr>
          <w:rFonts w:asciiTheme="majorHAnsi" w:hAnsiTheme="majorHAnsi"/>
          <w:sz w:val="22"/>
          <w:szCs w:val="22"/>
        </w:rPr>
        <w:t>Ainsi, le credo proclamé dans l’assemblée, permet de se reconnaître les uns et les autres appartenant à la même foi, manifeste par sa structure la confession trinitaire avec, en son centre, la résurrection, et débouche sur la promesse de la vie en plénitude avec Dieu.</w:t>
      </w:r>
    </w:p>
    <w:p w14:paraId="0BFB6EC9" w14:textId="77777777" w:rsidR="000C76D5" w:rsidRPr="00332CF5" w:rsidRDefault="000C76D5" w:rsidP="000C76D5">
      <w:pPr>
        <w:rPr>
          <w:rFonts w:asciiTheme="majorHAnsi" w:hAnsiTheme="majorHAnsi"/>
        </w:rPr>
      </w:pPr>
    </w:p>
    <w:p w14:paraId="4E93B3A2" w14:textId="77777777" w:rsidR="000C76D5" w:rsidRPr="00DA2E0D" w:rsidRDefault="000C76D5">
      <w:pPr>
        <w:rPr>
          <w:rFonts w:asciiTheme="majorHAnsi" w:hAnsiTheme="majorHAnsi"/>
        </w:rPr>
      </w:pPr>
    </w:p>
    <w:sectPr w:rsidR="000C76D5" w:rsidRPr="00DA2E0D"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0C76D5" w:rsidRDefault="000C76D5" w:rsidP="00436C0D">
      <w:r>
        <w:separator/>
      </w:r>
    </w:p>
  </w:endnote>
  <w:endnote w:type="continuationSeparator" w:id="0">
    <w:p w14:paraId="03752614" w14:textId="77777777" w:rsidR="000C76D5" w:rsidRDefault="000C76D5"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0C76D5" w:rsidRDefault="000C76D5"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0C76D5" w:rsidRDefault="000C76D5"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0C76D5" w:rsidRPr="00436C0D" w:rsidRDefault="000C76D5"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9014D5">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0C76D5" w:rsidRDefault="000C76D5"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0C76D5" w:rsidRDefault="000C76D5" w:rsidP="00436C0D">
      <w:r>
        <w:separator/>
      </w:r>
    </w:p>
  </w:footnote>
  <w:footnote w:type="continuationSeparator" w:id="0">
    <w:p w14:paraId="50293352" w14:textId="77777777" w:rsidR="000C76D5" w:rsidRDefault="000C76D5" w:rsidP="00436C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1"/>
  </w:num>
  <w:num w:numId="3">
    <w:abstractNumId w:val="6"/>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2BF3"/>
    <w:rsid w:val="00071E5E"/>
    <w:rsid w:val="0008668D"/>
    <w:rsid w:val="000A35A8"/>
    <w:rsid w:val="000C76D5"/>
    <w:rsid w:val="000D5806"/>
    <w:rsid w:val="001B2342"/>
    <w:rsid w:val="002002C0"/>
    <w:rsid w:val="00275905"/>
    <w:rsid w:val="0029437B"/>
    <w:rsid w:val="002E5C41"/>
    <w:rsid w:val="00332CF5"/>
    <w:rsid w:val="00374BD3"/>
    <w:rsid w:val="00375F09"/>
    <w:rsid w:val="0038747D"/>
    <w:rsid w:val="003D44A1"/>
    <w:rsid w:val="004349DC"/>
    <w:rsid w:val="00436C0D"/>
    <w:rsid w:val="00454B48"/>
    <w:rsid w:val="004937F9"/>
    <w:rsid w:val="004C7D9E"/>
    <w:rsid w:val="00574313"/>
    <w:rsid w:val="00575F44"/>
    <w:rsid w:val="00585E9B"/>
    <w:rsid w:val="005D6D0B"/>
    <w:rsid w:val="005E7FF9"/>
    <w:rsid w:val="00613115"/>
    <w:rsid w:val="0066278E"/>
    <w:rsid w:val="006C2140"/>
    <w:rsid w:val="006E2E92"/>
    <w:rsid w:val="007065B1"/>
    <w:rsid w:val="007430C9"/>
    <w:rsid w:val="00746379"/>
    <w:rsid w:val="007E0DC2"/>
    <w:rsid w:val="007E4203"/>
    <w:rsid w:val="00816945"/>
    <w:rsid w:val="00867F5A"/>
    <w:rsid w:val="008B4456"/>
    <w:rsid w:val="008D5E6E"/>
    <w:rsid w:val="009014D5"/>
    <w:rsid w:val="0093596B"/>
    <w:rsid w:val="00967A60"/>
    <w:rsid w:val="00974D33"/>
    <w:rsid w:val="009A4542"/>
    <w:rsid w:val="009B3BA0"/>
    <w:rsid w:val="009C4948"/>
    <w:rsid w:val="009C70F5"/>
    <w:rsid w:val="00A917FB"/>
    <w:rsid w:val="00B03366"/>
    <w:rsid w:val="00B1104D"/>
    <w:rsid w:val="00B32348"/>
    <w:rsid w:val="00B6261C"/>
    <w:rsid w:val="00BA1EAF"/>
    <w:rsid w:val="00C33752"/>
    <w:rsid w:val="00C54D2B"/>
    <w:rsid w:val="00C56082"/>
    <w:rsid w:val="00C7275B"/>
    <w:rsid w:val="00C861BB"/>
    <w:rsid w:val="00CB3F2A"/>
    <w:rsid w:val="00D41AB1"/>
    <w:rsid w:val="00D636B6"/>
    <w:rsid w:val="00D64048"/>
    <w:rsid w:val="00D66DA3"/>
    <w:rsid w:val="00D8328C"/>
    <w:rsid w:val="00DA2E0D"/>
    <w:rsid w:val="00DE4426"/>
    <w:rsid w:val="00E51423"/>
    <w:rsid w:val="00E5209C"/>
    <w:rsid w:val="00E82F99"/>
    <w:rsid w:val="00E97188"/>
    <w:rsid w:val="00EB4AA1"/>
    <w:rsid w:val="00ED1417"/>
    <w:rsid w:val="00F0449E"/>
    <w:rsid w:val="00FA0DF1"/>
    <w:rsid w:val="00FC3092"/>
    <w:rsid w:val="00FE0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 w:id="2059552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2758</Words>
  <Characters>15174</Characters>
  <Application>Microsoft Macintosh Word</Application>
  <DocSecurity>0</DocSecurity>
  <Lines>126</Lines>
  <Paragraphs>35</Paragraphs>
  <ScaleCrop>false</ScaleCrop>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2023-11-23T07:22:00Z</dcterms:created>
  <dcterms:modified xsi:type="dcterms:W3CDTF">2023-11-23T07:45:00Z</dcterms:modified>
</cp:coreProperties>
</file>