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A14E" w14:textId="32F5C24A" w:rsidR="009C7731" w:rsidRPr="00BB7811" w:rsidRDefault="00C35F47">
      <w:pPr>
        <w:rPr>
          <w:rFonts w:asciiTheme="majorHAnsi" w:hAnsiTheme="majorHAnsi"/>
        </w:rPr>
      </w:pPr>
      <w:r w:rsidRPr="00BB7811">
        <w:rPr>
          <w:rFonts w:asciiTheme="majorHAnsi" w:hAnsiTheme="majorHAnsi"/>
        </w:rPr>
        <w:t xml:space="preserve">CIF 2021 </w:t>
      </w:r>
      <w:r w:rsidR="00075F2A" w:rsidRPr="00BB7811">
        <w:rPr>
          <w:rFonts w:asciiTheme="majorHAnsi" w:hAnsiTheme="majorHAnsi"/>
        </w:rPr>
        <w:t xml:space="preserve">/ </w:t>
      </w:r>
      <w:r w:rsidRPr="00BB7811">
        <w:rPr>
          <w:rFonts w:asciiTheme="majorHAnsi" w:hAnsiTheme="majorHAnsi"/>
        </w:rPr>
        <w:t>Année 1 /</w:t>
      </w:r>
      <w:r w:rsidR="00075F2A" w:rsidRPr="00BB7811">
        <w:rPr>
          <w:rFonts w:asciiTheme="majorHAnsi" w:hAnsiTheme="majorHAnsi"/>
        </w:rPr>
        <w:t xml:space="preserve"> </w:t>
      </w:r>
      <w:r w:rsidRPr="00BB7811">
        <w:rPr>
          <w:rFonts w:asciiTheme="majorHAnsi" w:hAnsiTheme="majorHAnsi"/>
        </w:rPr>
        <w:t>1</w:t>
      </w:r>
      <w:r w:rsidRPr="00BB7811">
        <w:rPr>
          <w:rFonts w:asciiTheme="majorHAnsi" w:hAnsiTheme="majorHAnsi"/>
          <w:vertAlign w:val="superscript"/>
        </w:rPr>
        <w:t>er</w:t>
      </w:r>
      <w:r w:rsidRPr="00BB7811">
        <w:rPr>
          <w:rFonts w:asciiTheme="majorHAnsi" w:hAnsiTheme="majorHAnsi"/>
        </w:rPr>
        <w:t xml:space="preserve"> trimestre</w:t>
      </w:r>
    </w:p>
    <w:p w14:paraId="44F01736" w14:textId="77777777" w:rsidR="00C35F47" w:rsidRPr="00075F2A" w:rsidRDefault="00C35F47">
      <w:pPr>
        <w:rPr>
          <w:rFonts w:asciiTheme="majorHAnsi" w:hAnsiTheme="majorHAnsi"/>
        </w:rPr>
      </w:pPr>
    </w:p>
    <w:p w14:paraId="03A5EF82" w14:textId="4D7268E9" w:rsidR="00075F2A" w:rsidRPr="00C843A7" w:rsidRDefault="00C35F47" w:rsidP="00C843A7">
      <w:pPr>
        <w:jc w:val="center"/>
        <w:rPr>
          <w:rFonts w:asciiTheme="majorHAnsi" w:hAnsiTheme="majorHAnsi"/>
          <w:b/>
          <w:sz w:val="28"/>
          <w:szCs w:val="28"/>
        </w:rPr>
      </w:pPr>
      <w:r w:rsidRPr="00C843A7">
        <w:rPr>
          <w:rFonts w:asciiTheme="majorHAnsi" w:hAnsiTheme="majorHAnsi"/>
          <w:b/>
          <w:sz w:val="28"/>
          <w:szCs w:val="28"/>
        </w:rPr>
        <w:t>« Comment Dieu se manifeste</w:t>
      </w:r>
      <w:r w:rsidR="00BB7811">
        <w:rPr>
          <w:rFonts w:asciiTheme="majorHAnsi" w:hAnsiTheme="majorHAnsi"/>
          <w:b/>
          <w:sz w:val="28"/>
          <w:szCs w:val="28"/>
        </w:rPr>
        <w:t>-t-il</w:t>
      </w:r>
      <w:r w:rsidRPr="00C843A7">
        <w:rPr>
          <w:rFonts w:asciiTheme="majorHAnsi" w:hAnsiTheme="majorHAnsi"/>
          <w:b/>
          <w:sz w:val="28"/>
          <w:szCs w:val="28"/>
        </w:rPr>
        <w:t xml:space="preserve"> à l’homme ? »</w:t>
      </w:r>
    </w:p>
    <w:p w14:paraId="6AA0FCC2" w14:textId="392F8DFC" w:rsidR="00C35F47" w:rsidRPr="00C843A7" w:rsidRDefault="00C843A7" w:rsidP="00C843A7">
      <w:pPr>
        <w:jc w:val="center"/>
        <w:rPr>
          <w:rFonts w:asciiTheme="majorHAnsi" w:hAnsiTheme="majorHAnsi"/>
          <w:b/>
          <w:sz w:val="28"/>
          <w:szCs w:val="28"/>
        </w:rPr>
      </w:pPr>
      <w:r w:rsidRPr="00C843A7">
        <w:rPr>
          <w:rFonts w:asciiTheme="majorHAnsi" w:hAnsiTheme="majorHAnsi"/>
          <w:b/>
          <w:sz w:val="28"/>
          <w:szCs w:val="28"/>
        </w:rPr>
        <w:t>C</w:t>
      </w:r>
      <w:r w:rsidR="00075F2A" w:rsidRPr="00C843A7">
        <w:rPr>
          <w:rFonts w:asciiTheme="majorHAnsi" w:hAnsiTheme="majorHAnsi"/>
          <w:b/>
          <w:sz w:val="28"/>
          <w:szCs w:val="28"/>
        </w:rPr>
        <w:t>ours n° 1 : 4 octobre 2021 / 20h-22h</w:t>
      </w:r>
      <w:r w:rsidR="00BB7811">
        <w:rPr>
          <w:rFonts w:asciiTheme="majorHAnsi" w:hAnsiTheme="majorHAnsi"/>
          <w:b/>
          <w:sz w:val="28"/>
          <w:szCs w:val="28"/>
        </w:rPr>
        <w:t xml:space="preserve"> (</w:t>
      </w:r>
      <w:proofErr w:type="spellStart"/>
      <w:r w:rsidR="00BB7811">
        <w:rPr>
          <w:rFonts w:asciiTheme="majorHAnsi" w:hAnsiTheme="majorHAnsi"/>
          <w:b/>
          <w:sz w:val="28"/>
          <w:szCs w:val="28"/>
        </w:rPr>
        <w:t>visio</w:t>
      </w:r>
      <w:proofErr w:type="spellEnd"/>
      <w:r w:rsidR="00BB7811">
        <w:rPr>
          <w:rFonts w:asciiTheme="majorHAnsi" w:hAnsiTheme="majorHAnsi"/>
          <w:b/>
          <w:sz w:val="28"/>
          <w:szCs w:val="28"/>
        </w:rPr>
        <w:t>)</w:t>
      </w:r>
    </w:p>
    <w:p w14:paraId="66A0B087" w14:textId="77777777" w:rsidR="00B11156" w:rsidRPr="00075F2A" w:rsidRDefault="00B11156" w:rsidP="00C35F47">
      <w:pPr>
        <w:rPr>
          <w:rFonts w:asciiTheme="majorHAnsi" w:hAnsiTheme="majorHAnsi"/>
        </w:rPr>
      </w:pPr>
    </w:p>
    <w:p w14:paraId="77A6AC91" w14:textId="1F0E3790" w:rsidR="00075F2A" w:rsidRPr="00C843A7" w:rsidRDefault="00075F2A" w:rsidP="00C843A7">
      <w:pPr>
        <w:pStyle w:val="Paragraphedeliste"/>
        <w:numPr>
          <w:ilvl w:val="0"/>
          <w:numId w:val="3"/>
        </w:numPr>
        <w:rPr>
          <w:rFonts w:asciiTheme="majorHAnsi" w:hAnsiTheme="majorHAnsi"/>
          <w:b/>
          <w:sz w:val="28"/>
          <w:szCs w:val="28"/>
        </w:rPr>
      </w:pPr>
      <w:r w:rsidRPr="00C843A7">
        <w:rPr>
          <w:rFonts w:asciiTheme="majorHAnsi" w:hAnsiTheme="majorHAnsi"/>
          <w:b/>
          <w:sz w:val="28"/>
          <w:szCs w:val="28"/>
        </w:rPr>
        <w:t>P</w:t>
      </w:r>
      <w:r w:rsidR="00B11156" w:rsidRPr="00C843A7">
        <w:rPr>
          <w:rFonts w:asciiTheme="majorHAnsi" w:hAnsiTheme="majorHAnsi"/>
          <w:b/>
          <w:sz w:val="28"/>
          <w:szCs w:val="28"/>
        </w:rPr>
        <w:t>résen</w:t>
      </w:r>
      <w:r w:rsidRPr="00C843A7">
        <w:rPr>
          <w:rFonts w:asciiTheme="majorHAnsi" w:hAnsiTheme="majorHAnsi"/>
          <w:b/>
          <w:sz w:val="28"/>
          <w:szCs w:val="28"/>
        </w:rPr>
        <w:t>tation</w:t>
      </w:r>
    </w:p>
    <w:p w14:paraId="032482BA" w14:textId="1A10E59E" w:rsidR="00B11156" w:rsidRPr="00075F2A" w:rsidRDefault="00075F2A" w:rsidP="00C843A7">
      <w:pPr>
        <w:jc w:val="both"/>
        <w:rPr>
          <w:rFonts w:asciiTheme="majorHAnsi" w:hAnsiTheme="majorHAnsi"/>
        </w:rPr>
      </w:pPr>
      <w:r w:rsidRPr="00075F2A">
        <w:rPr>
          <w:rFonts w:asciiTheme="majorHAnsi" w:hAnsiTheme="majorHAnsi"/>
        </w:rPr>
        <w:t>Participants</w:t>
      </w:r>
      <w:r w:rsidR="00955E4A" w:rsidRPr="00075F2A">
        <w:rPr>
          <w:rFonts w:asciiTheme="majorHAnsi" w:hAnsiTheme="majorHAnsi"/>
        </w:rPr>
        <w:t xml:space="preserve">, </w:t>
      </w:r>
      <w:r w:rsidRPr="00075F2A">
        <w:rPr>
          <w:rFonts w:asciiTheme="majorHAnsi" w:hAnsiTheme="majorHAnsi"/>
        </w:rPr>
        <w:t>argumentaire du</w:t>
      </w:r>
      <w:r w:rsidR="00955E4A" w:rsidRPr="00075F2A">
        <w:rPr>
          <w:rFonts w:asciiTheme="majorHAnsi" w:hAnsiTheme="majorHAnsi"/>
        </w:rPr>
        <w:t xml:space="preserve"> cours</w:t>
      </w:r>
      <w:r w:rsidRPr="00075F2A">
        <w:rPr>
          <w:rFonts w:asciiTheme="majorHAnsi" w:hAnsiTheme="majorHAnsi"/>
        </w:rPr>
        <w:t>, plan et bibliographie</w:t>
      </w:r>
    </w:p>
    <w:p w14:paraId="6A72539E" w14:textId="77777777" w:rsidR="00B11156" w:rsidRPr="00075F2A" w:rsidRDefault="00B11156" w:rsidP="00C35F47">
      <w:pPr>
        <w:rPr>
          <w:rFonts w:asciiTheme="majorHAnsi" w:hAnsiTheme="majorHAnsi"/>
        </w:rPr>
      </w:pPr>
    </w:p>
    <w:p w14:paraId="007EB296" w14:textId="0E22DE1E" w:rsidR="00955E4A" w:rsidRPr="00C843A7" w:rsidRDefault="00075F2A" w:rsidP="00075F2A">
      <w:pPr>
        <w:pStyle w:val="Paragraphedeliste"/>
        <w:numPr>
          <w:ilvl w:val="0"/>
          <w:numId w:val="3"/>
        </w:numPr>
        <w:rPr>
          <w:rFonts w:asciiTheme="majorHAnsi" w:hAnsiTheme="majorHAnsi"/>
          <w:b/>
          <w:sz w:val="28"/>
          <w:szCs w:val="28"/>
        </w:rPr>
      </w:pPr>
      <w:r w:rsidRPr="00C843A7">
        <w:rPr>
          <w:rFonts w:asciiTheme="majorHAnsi" w:hAnsiTheme="majorHAnsi"/>
          <w:b/>
          <w:sz w:val="28"/>
          <w:szCs w:val="28"/>
        </w:rPr>
        <w:t>La révélation : u</w:t>
      </w:r>
      <w:r w:rsidR="00955E4A" w:rsidRPr="00C843A7">
        <w:rPr>
          <w:rFonts w:asciiTheme="majorHAnsi" w:hAnsiTheme="majorHAnsi"/>
          <w:b/>
          <w:sz w:val="28"/>
          <w:szCs w:val="28"/>
        </w:rPr>
        <w:t>n acte divin</w:t>
      </w:r>
    </w:p>
    <w:p w14:paraId="1BCFADE6" w14:textId="3B7C48FD" w:rsidR="00075F2A" w:rsidRPr="00075F2A" w:rsidRDefault="00075F2A" w:rsidP="00075F2A">
      <w:pPr>
        <w:pStyle w:val="Paragraphedeliste"/>
        <w:numPr>
          <w:ilvl w:val="0"/>
          <w:numId w:val="7"/>
        </w:numPr>
        <w:rPr>
          <w:rFonts w:asciiTheme="majorHAnsi" w:hAnsiTheme="majorHAnsi"/>
          <w:b/>
        </w:rPr>
      </w:pPr>
      <w:r w:rsidRPr="00075F2A">
        <w:rPr>
          <w:rFonts w:asciiTheme="majorHAnsi" w:hAnsiTheme="majorHAnsi"/>
          <w:b/>
        </w:rPr>
        <w:t>Quelques</w:t>
      </w:r>
      <w:r w:rsidR="00B11156" w:rsidRPr="00075F2A">
        <w:rPr>
          <w:rFonts w:asciiTheme="majorHAnsi" w:hAnsiTheme="majorHAnsi"/>
          <w:b/>
        </w:rPr>
        <w:t xml:space="preserve"> r</w:t>
      </w:r>
      <w:r w:rsidR="0001058E" w:rsidRPr="00075F2A">
        <w:rPr>
          <w:rFonts w:asciiTheme="majorHAnsi" w:hAnsiTheme="majorHAnsi"/>
          <w:b/>
        </w:rPr>
        <w:t>e</w:t>
      </w:r>
      <w:r w:rsidR="00B11156" w:rsidRPr="00075F2A">
        <w:rPr>
          <w:rFonts w:asciiTheme="majorHAnsi" w:hAnsiTheme="majorHAnsi"/>
          <w:b/>
        </w:rPr>
        <w:t>m</w:t>
      </w:r>
      <w:r w:rsidR="0001058E" w:rsidRPr="00075F2A">
        <w:rPr>
          <w:rFonts w:asciiTheme="majorHAnsi" w:hAnsiTheme="majorHAnsi"/>
          <w:b/>
        </w:rPr>
        <w:t>ar</w:t>
      </w:r>
      <w:r w:rsidR="00B11156" w:rsidRPr="00075F2A">
        <w:rPr>
          <w:rFonts w:asciiTheme="majorHAnsi" w:hAnsiTheme="majorHAnsi"/>
          <w:b/>
        </w:rPr>
        <w:t>q</w:t>
      </w:r>
      <w:r w:rsidR="0001058E" w:rsidRPr="00075F2A">
        <w:rPr>
          <w:rFonts w:asciiTheme="majorHAnsi" w:hAnsiTheme="majorHAnsi"/>
          <w:b/>
        </w:rPr>
        <w:t>ue</w:t>
      </w:r>
      <w:r w:rsidRPr="00075F2A">
        <w:rPr>
          <w:rFonts w:asciiTheme="majorHAnsi" w:hAnsiTheme="majorHAnsi"/>
          <w:b/>
        </w:rPr>
        <w:t>s</w:t>
      </w:r>
      <w:r w:rsidR="00B11156" w:rsidRPr="00075F2A">
        <w:rPr>
          <w:rFonts w:asciiTheme="majorHAnsi" w:hAnsiTheme="majorHAnsi"/>
          <w:b/>
        </w:rPr>
        <w:t> sur le titre de l’année </w:t>
      </w:r>
      <w:r w:rsidR="0001058E" w:rsidRPr="00075F2A">
        <w:rPr>
          <w:rFonts w:asciiTheme="majorHAnsi" w:hAnsiTheme="majorHAnsi"/>
          <w:b/>
        </w:rPr>
        <w:t xml:space="preserve">et </w:t>
      </w:r>
      <w:r w:rsidRPr="00075F2A">
        <w:rPr>
          <w:rFonts w:asciiTheme="majorHAnsi" w:hAnsiTheme="majorHAnsi"/>
          <w:b/>
        </w:rPr>
        <w:t>du cours de ce premier semestre</w:t>
      </w:r>
    </w:p>
    <w:p w14:paraId="046A2D36" w14:textId="046FB30E" w:rsidR="00B11156" w:rsidRPr="00075F2A" w:rsidRDefault="00B11156" w:rsidP="00C843A7">
      <w:pPr>
        <w:jc w:val="both"/>
        <w:rPr>
          <w:rFonts w:asciiTheme="majorHAnsi" w:hAnsiTheme="majorHAnsi"/>
          <w:b/>
        </w:rPr>
      </w:pPr>
      <w:r w:rsidRPr="00075F2A">
        <w:rPr>
          <w:rFonts w:asciiTheme="majorHAnsi" w:hAnsiTheme="majorHAnsi"/>
        </w:rPr>
        <w:t>« Dieu à la</w:t>
      </w:r>
      <w:r w:rsidR="00075F2A" w:rsidRPr="00075F2A">
        <w:rPr>
          <w:rFonts w:asciiTheme="majorHAnsi" w:hAnsiTheme="majorHAnsi"/>
        </w:rPr>
        <w:t xml:space="preserve"> rencontre de l’homme » et </w:t>
      </w:r>
      <w:r w:rsidRPr="00075F2A">
        <w:rPr>
          <w:rFonts w:asciiTheme="majorHAnsi" w:hAnsiTheme="majorHAnsi"/>
        </w:rPr>
        <w:t xml:space="preserve">pour ce semestre « </w:t>
      </w:r>
      <w:r w:rsidR="00955E4A" w:rsidRPr="00075F2A">
        <w:rPr>
          <w:rFonts w:asciiTheme="majorHAnsi" w:hAnsiTheme="majorHAnsi"/>
        </w:rPr>
        <w:t>‘</w:t>
      </w:r>
      <w:r w:rsidRPr="00075F2A">
        <w:rPr>
          <w:rFonts w:asciiTheme="majorHAnsi" w:hAnsiTheme="majorHAnsi"/>
        </w:rPr>
        <w:t>commen</w:t>
      </w:r>
      <w:r w:rsidR="0001058E" w:rsidRPr="00075F2A">
        <w:rPr>
          <w:rFonts w:asciiTheme="majorHAnsi" w:hAnsiTheme="majorHAnsi"/>
        </w:rPr>
        <w:t>t</w:t>
      </w:r>
      <w:r w:rsidR="00955E4A" w:rsidRPr="00075F2A">
        <w:rPr>
          <w:rFonts w:asciiTheme="majorHAnsi" w:hAnsiTheme="majorHAnsi"/>
        </w:rPr>
        <w:t>’ </w:t>
      </w:r>
      <w:r w:rsidR="0001058E" w:rsidRPr="00075F2A">
        <w:rPr>
          <w:rFonts w:asciiTheme="majorHAnsi" w:hAnsiTheme="majorHAnsi"/>
        </w:rPr>
        <w:t xml:space="preserve">Dieu </w:t>
      </w:r>
      <w:r w:rsidR="00937021">
        <w:rPr>
          <w:rFonts w:asciiTheme="majorHAnsi" w:hAnsiTheme="majorHAnsi"/>
        </w:rPr>
        <w:t>se manifeste</w:t>
      </w:r>
      <w:r w:rsidR="0001058E" w:rsidRPr="00075F2A">
        <w:rPr>
          <w:rFonts w:asciiTheme="majorHAnsi" w:hAnsiTheme="majorHAnsi"/>
        </w:rPr>
        <w:t xml:space="preserve">-t-il </w:t>
      </w:r>
      <w:r w:rsidR="00937021">
        <w:rPr>
          <w:rFonts w:asciiTheme="majorHAnsi" w:hAnsiTheme="majorHAnsi"/>
        </w:rPr>
        <w:t xml:space="preserve">à </w:t>
      </w:r>
      <w:r w:rsidR="0001058E" w:rsidRPr="00075F2A">
        <w:rPr>
          <w:rFonts w:asciiTheme="majorHAnsi" w:hAnsiTheme="majorHAnsi"/>
        </w:rPr>
        <w:t xml:space="preserve">l’homme » </w:t>
      </w:r>
      <w:r w:rsidRPr="00075F2A">
        <w:rPr>
          <w:rFonts w:asciiTheme="majorHAnsi" w:hAnsiTheme="majorHAnsi"/>
        </w:rPr>
        <w:t>?</w:t>
      </w:r>
    </w:p>
    <w:p w14:paraId="17E5783F" w14:textId="77777777" w:rsidR="00955E4A" w:rsidRPr="00075F2A" w:rsidRDefault="00955E4A" w:rsidP="00B11156">
      <w:pPr>
        <w:rPr>
          <w:rFonts w:asciiTheme="majorHAnsi" w:hAnsiTheme="majorHAnsi"/>
        </w:rPr>
      </w:pPr>
    </w:p>
    <w:p w14:paraId="74826C47" w14:textId="4E985190" w:rsidR="0028587D" w:rsidRPr="00075F2A" w:rsidRDefault="00075F2A" w:rsidP="0028587D">
      <w:pPr>
        <w:pStyle w:val="Paragraphedeliste"/>
        <w:numPr>
          <w:ilvl w:val="0"/>
          <w:numId w:val="6"/>
        </w:numPr>
        <w:rPr>
          <w:rStyle w:val="versenumber"/>
          <w:rFonts w:asciiTheme="majorHAnsi" w:hAnsiTheme="majorHAnsi"/>
          <w:b/>
        </w:rPr>
      </w:pPr>
      <w:r w:rsidRPr="00075F2A">
        <w:rPr>
          <w:rFonts w:asciiTheme="majorHAnsi" w:hAnsiTheme="majorHAnsi"/>
          <w:b/>
        </w:rPr>
        <w:t>U</w:t>
      </w:r>
      <w:r w:rsidR="00955E4A" w:rsidRPr="00075F2A">
        <w:rPr>
          <w:rFonts w:asciiTheme="majorHAnsi" w:hAnsiTheme="majorHAnsi"/>
          <w:b/>
        </w:rPr>
        <w:t>n</w:t>
      </w:r>
      <w:r w:rsidR="006A46FF" w:rsidRPr="00075F2A">
        <w:rPr>
          <w:rFonts w:asciiTheme="majorHAnsi" w:hAnsiTheme="majorHAnsi"/>
          <w:b/>
        </w:rPr>
        <w:t>e</w:t>
      </w:r>
      <w:r w:rsidR="00955E4A" w:rsidRPr="00075F2A">
        <w:rPr>
          <w:rFonts w:asciiTheme="majorHAnsi" w:hAnsiTheme="majorHAnsi"/>
          <w:b/>
        </w:rPr>
        <w:t xml:space="preserve"> </w:t>
      </w:r>
      <w:r w:rsidR="006A46FF" w:rsidRPr="00075F2A">
        <w:rPr>
          <w:rFonts w:asciiTheme="majorHAnsi" w:hAnsiTheme="majorHAnsi"/>
          <w:b/>
        </w:rPr>
        <w:t>source</w:t>
      </w:r>
      <w:r w:rsidRPr="00075F2A">
        <w:rPr>
          <w:rFonts w:asciiTheme="majorHAnsi" w:hAnsiTheme="majorHAnsi"/>
          <w:b/>
        </w:rPr>
        <w:t xml:space="preserve"> biblique : 2</w:t>
      </w:r>
      <w:r w:rsidR="0028587D" w:rsidRPr="00075F2A">
        <w:rPr>
          <w:rStyle w:val="versenumber"/>
          <w:rFonts w:asciiTheme="majorHAnsi" w:hAnsiTheme="majorHAnsi"/>
          <w:b/>
          <w:bCs/>
        </w:rPr>
        <w:t xml:space="preserve"> Co 3</w:t>
      </w:r>
    </w:p>
    <w:p w14:paraId="1ABD35E8" w14:textId="4A80DB59" w:rsidR="0028587D" w:rsidRPr="00075F2A" w:rsidRDefault="0028587D" w:rsidP="00C843A7">
      <w:pPr>
        <w:pStyle w:val="NormalWeb"/>
        <w:spacing w:before="0" w:beforeAutospacing="0" w:after="0" w:afterAutospacing="0"/>
        <w:jc w:val="both"/>
        <w:rPr>
          <w:rFonts w:asciiTheme="majorHAnsi" w:hAnsiTheme="majorHAnsi"/>
          <w:color w:val="333333"/>
          <w:sz w:val="24"/>
          <w:szCs w:val="24"/>
        </w:rPr>
      </w:pPr>
      <w:r w:rsidRPr="00075F2A">
        <w:rPr>
          <w:rStyle w:val="versenumber"/>
          <w:rFonts w:asciiTheme="majorHAnsi" w:hAnsiTheme="majorHAnsi"/>
          <w:b/>
          <w:bCs/>
          <w:color w:val="BF2329"/>
          <w:sz w:val="24"/>
          <w:szCs w:val="24"/>
        </w:rPr>
        <w:t>01</w:t>
      </w:r>
      <w:r w:rsidRPr="00075F2A">
        <w:rPr>
          <w:rStyle w:val="apple-converted-space"/>
          <w:rFonts w:asciiTheme="majorHAnsi" w:hAnsiTheme="majorHAnsi"/>
          <w:color w:val="333333"/>
          <w:sz w:val="24"/>
          <w:szCs w:val="24"/>
        </w:rPr>
        <w:t> </w:t>
      </w:r>
      <w:r w:rsidRPr="00075F2A">
        <w:rPr>
          <w:rFonts w:asciiTheme="majorHAnsi" w:hAnsiTheme="majorHAnsi"/>
          <w:color w:val="333333"/>
          <w:sz w:val="24"/>
          <w:szCs w:val="24"/>
        </w:rPr>
        <w:t>Allons-nous, une fois de plus, nous recommander nous-mêmes ? Ou alors avons-nous besoin, comme certains, de lettres de recommandation qu’il faudrait vous présenter, ou obtenir de vous ?</w:t>
      </w:r>
    </w:p>
    <w:p w14:paraId="67C9CC3C" w14:textId="77777777" w:rsidR="0028587D" w:rsidRPr="00075F2A" w:rsidRDefault="0028587D" w:rsidP="00C843A7">
      <w:pPr>
        <w:pStyle w:val="NormalWeb"/>
        <w:spacing w:before="0" w:beforeAutospacing="0" w:after="0" w:afterAutospacing="0"/>
        <w:jc w:val="both"/>
        <w:rPr>
          <w:rFonts w:asciiTheme="majorHAnsi" w:hAnsiTheme="majorHAnsi"/>
          <w:color w:val="333333"/>
          <w:sz w:val="24"/>
          <w:szCs w:val="24"/>
        </w:rPr>
      </w:pPr>
      <w:r w:rsidRPr="00075F2A">
        <w:rPr>
          <w:rStyle w:val="versenumber"/>
          <w:rFonts w:asciiTheme="majorHAnsi" w:hAnsiTheme="majorHAnsi"/>
          <w:b/>
          <w:bCs/>
          <w:color w:val="BF2329"/>
          <w:sz w:val="24"/>
          <w:szCs w:val="24"/>
        </w:rPr>
        <w:t>02</w:t>
      </w:r>
      <w:r w:rsidRPr="00075F2A">
        <w:rPr>
          <w:rStyle w:val="apple-converted-space"/>
          <w:rFonts w:asciiTheme="majorHAnsi" w:hAnsiTheme="majorHAnsi"/>
          <w:color w:val="333333"/>
          <w:sz w:val="24"/>
          <w:szCs w:val="24"/>
        </w:rPr>
        <w:t> </w:t>
      </w:r>
      <w:r w:rsidRPr="00075F2A">
        <w:rPr>
          <w:rFonts w:asciiTheme="majorHAnsi" w:hAnsiTheme="majorHAnsi"/>
          <w:color w:val="333333"/>
          <w:sz w:val="24"/>
          <w:szCs w:val="24"/>
        </w:rPr>
        <w:t xml:space="preserve">Notre lettre de recommandation, c’est </w:t>
      </w:r>
      <w:r w:rsidRPr="00075F2A">
        <w:rPr>
          <w:rFonts w:asciiTheme="majorHAnsi" w:hAnsiTheme="majorHAnsi"/>
          <w:color w:val="333333"/>
          <w:sz w:val="24"/>
          <w:szCs w:val="24"/>
          <w:highlight w:val="yellow"/>
        </w:rPr>
        <w:t>vous</w:t>
      </w:r>
      <w:r w:rsidRPr="00075F2A">
        <w:rPr>
          <w:rFonts w:asciiTheme="majorHAnsi" w:hAnsiTheme="majorHAnsi"/>
          <w:color w:val="333333"/>
          <w:sz w:val="24"/>
          <w:szCs w:val="24"/>
        </w:rPr>
        <w:t>, elle est écrite dans nos cœurs, et tout le monde peut en avoir connaissance et la lire.</w:t>
      </w:r>
    </w:p>
    <w:p w14:paraId="43AD1A86" w14:textId="6F63341E" w:rsidR="0028587D" w:rsidRPr="00075F2A" w:rsidRDefault="0028587D" w:rsidP="00C843A7">
      <w:pPr>
        <w:pStyle w:val="NormalWeb"/>
        <w:spacing w:before="0" w:beforeAutospacing="0" w:after="0" w:afterAutospacing="0"/>
        <w:jc w:val="both"/>
        <w:rPr>
          <w:rFonts w:asciiTheme="majorHAnsi" w:hAnsiTheme="majorHAnsi"/>
          <w:color w:val="333333"/>
          <w:sz w:val="24"/>
          <w:szCs w:val="24"/>
        </w:rPr>
      </w:pPr>
      <w:r w:rsidRPr="00075F2A">
        <w:rPr>
          <w:rStyle w:val="versenumber"/>
          <w:rFonts w:asciiTheme="majorHAnsi" w:hAnsiTheme="majorHAnsi"/>
          <w:b/>
          <w:bCs/>
          <w:color w:val="BF2329"/>
          <w:sz w:val="24"/>
          <w:szCs w:val="24"/>
        </w:rPr>
        <w:t>03</w:t>
      </w:r>
      <w:r w:rsidRPr="00075F2A">
        <w:rPr>
          <w:rStyle w:val="apple-converted-space"/>
          <w:rFonts w:asciiTheme="majorHAnsi" w:hAnsiTheme="majorHAnsi"/>
          <w:color w:val="333333"/>
          <w:sz w:val="24"/>
          <w:szCs w:val="24"/>
        </w:rPr>
        <w:t> </w:t>
      </w:r>
      <w:r w:rsidRPr="00075F2A">
        <w:rPr>
          <w:rFonts w:asciiTheme="majorHAnsi" w:hAnsiTheme="majorHAnsi"/>
          <w:color w:val="333333"/>
          <w:sz w:val="24"/>
          <w:szCs w:val="24"/>
        </w:rPr>
        <w:t xml:space="preserve">De toute évidence, </w:t>
      </w:r>
      <w:r w:rsidRPr="00075F2A">
        <w:rPr>
          <w:rFonts w:asciiTheme="majorHAnsi" w:hAnsiTheme="majorHAnsi"/>
          <w:color w:val="333333"/>
          <w:sz w:val="24"/>
          <w:szCs w:val="24"/>
          <w:highlight w:val="yellow"/>
        </w:rPr>
        <w:t>vous</w:t>
      </w:r>
      <w:r w:rsidRPr="00075F2A">
        <w:rPr>
          <w:rFonts w:asciiTheme="majorHAnsi" w:hAnsiTheme="majorHAnsi"/>
          <w:color w:val="333333"/>
          <w:sz w:val="24"/>
          <w:szCs w:val="24"/>
        </w:rPr>
        <w:t xml:space="preserve"> êtes cette lettre du </w:t>
      </w:r>
      <w:r w:rsidRPr="00075F2A">
        <w:rPr>
          <w:rFonts w:asciiTheme="majorHAnsi" w:hAnsiTheme="majorHAnsi"/>
          <w:color w:val="333333"/>
          <w:sz w:val="24"/>
          <w:szCs w:val="24"/>
          <w:highlight w:val="cyan"/>
        </w:rPr>
        <w:t>Christ</w:t>
      </w:r>
      <w:r w:rsidRPr="00075F2A">
        <w:rPr>
          <w:rFonts w:asciiTheme="majorHAnsi" w:hAnsiTheme="majorHAnsi"/>
          <w:color w:val="333333"/>
          <w:sz w:val="24"/>
          <w:szCs w:val="24"/>
        </w:rPr>
        <w:t xml:space="preserve">, produite par notre ministère, </w:t>
      </w:r>
      <w:r w:rsidRPr="00075F2A">
        <w:rPr>
          <w:rFonts w:asciiTheme="majorHAnsi" w:hAnsiTheme="majorHAnsi"/>
          <w:color w:val="333333"/>
          <w:sz w:val="24"/>
          <w:szCs w:val="24"/>
          <w:highlight w:val="yellow"/>
        </w:rPr>
        <w:t>écrite</w:t>
      </w:r>
      <w:r w:rsidRPr="00075F2A">
        <w:rPr>
          <w:rFonts w:asciiTheme="majorHAnsi" w:hAnsiTheme="majorHAnsi"/>
          <w:color w:val="333333"/>
          <w:sz w:val="24"/>
          <w:szCs w:val="24"/>
        </w:rPr>
        <w:t xml:space="preserve"> non pas avec de l’encre, mais </w:t>
      </w:r>
      <w:r w:rsidRPr="00075F2A">
        <w:rPr>
          <w:rFonts w:asciiTheme="majorHAnsi" w:hAnsiTheme="majorHAnsi"/>
          <w:color w:val="333333"/>
          <w:sz w:val="24"/>
          <w:szCs w:val="24"/>
          <w:highlight w:val="yellow"/>
        </w:rPr>
        <w:t>avec l’Esprit du Dieu vivant</w:t>
      </w:r>
      <w:r w:rsidRPr="00075F2A">
        <w:rPr>
          <w:rFonts w:asciiTheme="majorHAnsi" w:hAnsiTheme="majorHAnsi"/>
          <w:color w:val="333333"/>
          <w:sz w:val="24"/>
          <w:szCs w:val="24"/>
        </w:rPr>
        <w:t xml:space="preserve">, non </w:t>
      </w:r>
      <w:proofErr w:type="gramStart"/>
      <w:r w:rsidRPr="00075F2A">
        <w:rPr>
          <w:rFonts w:asciiTheme="majorHAnsi" w:hAnsiTheme="majorHAnsi"/>
          <w:color w:val="333333"/>
          <w:sz w:val="24"/>
          <w:szCs w:val="24"/>
        </w:rPr>
        <w:t>pas</w:t>
      </w:r>
      <w:r w:rsidR="00B74C31" w:rsidRPr="00075F2A">
        <w:rPr>
          <w:rFonts w:asciiTheme="majorHAnsi" w:hAnsiTheme="majorHAnsi"/>
          <w:color w:val="333333"/>
          <w:sz w:val="24"/>
          <w:szCs w:val="24"/>
        </w:rPr>
        <w:t>(</w:t>
      </w:r>
      <w:proofErr w:type="gramEnd"/>
      <w:r w:rsidRPr="00075F2A">
        <w:rPr>
          <w:rFonts w:asciiTheme="majorHAnsi" w:hAnsiTheme="majorHAnsi"/>
          <w:color w:val="333333"/>
          <w:sz w:val="24"/>
          <w:szCs w:val="24"/>
        </w:rPr>
        <w:t>, comme la Loi,</w:t>
      </w:r>
      <w:r w:rsidR="00B74C31" w:rsidRPr="00075F2A">
        <w:rPr>
          <w:rFonts w:asciiTheme="majorHAnsi" w:hAnsiTheme="majorHAnsi"/>
          <w:color w:val="333333"/>
          <w:sz w:val="24"/>
          <w:szCs w:val="24"/>
        </w:rPr>
        <w:t>)</w:t>
      </w:r>
      <w:r w:rsidRPr="00075F2A">
        <w:rPr>
          <w:rFonts w:asciiTheme="majorHAnsi" w:hAnsiTheme="majorHAnsi"/>
          <w:color w:val="333333"/>
          <w:sz w:val="24"/>
          <w:szCs w:val="24"/>
        </w:rPr>
        <w:t xml:space="preserve"> sur des tables de pierre, mais sur des tables de chair, sur vos cœurs.</w:t>
      </w:r>
    </w:p>
    <w:p w14:paraId="62DF62C4" w14:textId="77777777" w:rsidR="0028587D" w:rsidRPr="00075F2A" w:rsidRDefault="0028587D" w:rsidP="00C843A7">
      <w:pPr>
        <w:pStyle w:val="NormalWeb"/>
        <w:spacing w:before="0" w:beforeAutospacing="0" w:after="0" w:afterAutospacing="0"/>
        <w:jc w:val="both"/>
        <w:rPr>
          <w:rFonts w:asciiTheme="majorHAnsi" w:hAnsiTheme="majorHAnsi"/>
          <w:color w:val="333333"/>
          <w:sz w:val="24"/>
          <w:szCs w:val="24"/>
        </w:rPr>
      </w:pPr>
      <w:r w:rsidRPr="00075F2A">
        <w:rPr>
          <w:rStyle w:val="versenumber"/>
          <w:rFonts w:asciiTheme="majorHAnsi" w:hAnsiTheme="majorHAnsi"/>
          <w:b/>
          <w:bCs/>
          <w:color w:val="BF2329"/>
          <w:sz w:val="24"/>
          <w:szCs w:val="24"/>
        </w:rPr>
        <w:t>04</w:t>
      </w:r>
      <w:r w:rsidRPr="00075F2A">
        <w:rPr>
          <w:rStyle w:val="apple-converted-space"/>
          <w:rFonts w:asciiTheme="majorHAnsi" w:hAnsiTheme="majorHAnsi"/>
          <w:color w:val="333333"/>
          <w:sz w:val="24"/>
          <w:szCs w:val="24"/>
        </w:rPr>
        <w:t> </w:t>
      </w:r>
      <w:r w:rsidRPr="00075F2A">
        <w:rPr>
          <w:rFonts w:asciiTheme="majorHAnsi" w:hAnsiTheme="majorHAnsi"/>
          <w:color w:val="333333"/>
          <w:sz w:val="24"/>
          <w:szCs w:val="24"/>
        </w:rPr>
        <w:t xml:space="preserve">Et si nous avons une telle confiance en </w:t>
      </w:r>
      <w:r w:rsidRPr="00075F2A">
        <w:rPr>
          <w:rFonts w:asciiTheme="majorHAnsi" w:hAnsiTheme="majorHAnsi"/>
          <w:color w:val="333333"/>
          <w:sz w:val="24"/>
          <w:szCs w:val="24"/>
          <w:highlight w:val="green"/>
        </w:rPr>
        <w:t>Dieu</w:t>
      </w:r>
      <w:r w:rsidRPr="00075F2A">
        <w:rPr>
          <w:rFonts w:asciiTheme="majorHAnsi" w:hAnsiTheme="majorHAnsi"/>
          <w:color w:val="333333"/>
          <w:sz w:val="24"/>
          <w:szCs w:val="24"/>
        </w:rPr>
        <w:t xml:space="preserve"> par le </w:t>
      </w:r>
      <w:r w:rsidRPr="00075F2A">
        <w:rPr>
          <w:rFonts w:asciiTheme="majorHAnsi" w:hAnsiTheme="majorHAnsi"/>
          <w:color w:val="333333"/>
          <w:sz w:val="24"/>
          <w:szCs w:val="24"/>
          <w:highlight w:val="cyan"/>
        </w:rPr>
        <w:t>Christ</w:t>
      </w:r>
      <w:r w:rsidRPr="00075F2A">
        <w:rPr>
          <w:rFonts w:asciiTheme="majorHAnsi" w:hAnsiTheme="majorHAnsi"/>
          <w:color w:val="333333"/>
          <w:sz w:val="24"/>
          <w:szCs w:val="24"/>
        </w:rPr>
        <w:t>,</w:t>
      </w:r>
    </w:p>
    <w:p w14:paraId="2EDCDC1C" w14:textId="77777777" w:rsidR="0028587D" w:rsidRPr="00075F2A" w:rsidRDefault="0028587D" w:rsidP="00C843A7">
      <w:pPr>
        <w:pStyle w:val="NormalWeb"/>
        <w:spacing w:before="0" w:beforeAutospacing="0" w:after="0" w:afterAutospacing="0"/>
        <w:jc w:val="both"/>
        <w:rPr>
          <w:rFonts w:asciiTheme="majorHAnsi" w:hAnsiTheme="majorHAnsi"/>
          <w:color w:val="333333"/>
          <w:sz w:val="24"/>
          <w:szCs w:val="24"/>
        </w:rPr>
      </w:pPr>
      <w:r w:rsidRPr="00075F2A">
        <w:rPr>
          <w:rStyle w:val="versenumber"/>
          <w:rFonts w:asciiTheme="majorHAnsi" w:hAnsiTheme="majorHAnsi"/>
          <w:b/>
          <w:bCs/>
          <w:color w:val="BF2329"/>
          <w:sz w:val="24"/>
          <w:szCs w:val="24"/>
        </w:rPr>
        <w:t>05</w:t>
      </w:r>
      <w:r w:rsidRPr="00075F2A">
        <w:rPr>
          <w:rStyle w:val="apple-converted-space"/>
          <w:rFonts w:asciiTheme="majorHAnsi" w:hAnsiTheme="majorHAnsi"/>
          <w:color w:val="333333"/>
          <w:sz w:val="24"/>
          <w:szCs w:val="24"/>
        </w:rPr>
        <w:t> </w:t>
      </w:r>
      <w:r w:rsidRPr="00075F2A">
        <w:rPr>
          <w:rFonts w:asciiTheme="majorHAnsi" w:hAnsiTheme="majorHAnsi"/>
          <w:color w:val="333333"/>
          <w:sz w:val="24"/>
          <w:szCs w:val="24"/>
        </w:rPr>
        <w:t xml:space="preserve">ce n’est </w:t>
      </w:r>
      <w:r w:rsidRPr="00075F2A">
        <w:rPr>
          <w:rFonts w:asciiTheme="majorHAnsi" w:hAnsiTheme="majorHAnsi"/>
          <w:color w:val="333333"/>
          <w:sz w:val="24"/>
          <w:szCs w:val="24"/>
          <w:highlight w:val="yellow"/>
        </w:rPr>
        <w:t>pas à cause d’une capacité personnelle</w:t>
      </w:r>
      <w:r w:rsidRPr="00075F2A">
        <w:rPr>
          <w:rFonts w:asciiTheme="majorHAnsi" w:hAnsiTheme="majorHAnsi"/>
          <w:color w:val="333333"/>
          <w:sz w:val="24"/>
          <w:szCs w:val="24"/>
        </w:rPr>
        <w:t xml:space="preserve"> que nous pourrions nous attribuer : notre capacité vient de </w:t>
      </w:r>
      <w:r w:rsidRPr="00075F2A">
        <w:rPr>
          <w:rFonts w:asciiTheme="majorHAnsi" w:hAnsiTheme="majorHAnsi"/>
          <w:color w:val="333333"/>
          <w:sz w:val="24"/>
          <w:szCs w:val="24"/>
          <w:highlight w:val="green"/>
        </w:rPr>
        <w:t>Dieu</w:t>
      </w:r>
      <w:r w:rsidRPr="00075F2A">
        <w:rPr>
          <w:rFonts w:asciiTheme="majorHAnsi" w:hAnsiTheme="majorHAnsi"/>
          <w:color w:val="333333"/>
          <w:sz w:val="24"/>
          <w:szCs w:val="24"/>
        </w:rPr>
        <w:t>.</w:t>
      </w:r>
    </w:p>
    <w:p w14:paraId="69F4EF04" w14:textId="77777777" w:rsidR="0028587D" w:rsidRPr="00075F2A" w:rsidRDefault="0028587D" w:rsidP="00C843A7">
      <w:pPr>
        <w:pStyle w:val="NormalWeb"/>
        <w:spacing w:before="0" w:beforeAutospacing="0" w:after="0" w:afterAutospacing="0"/>
        <w:jc w:val="both"/>
        <w:rPr>
          <w:rFonts w:asciiTheme="majorHAnsi" w:hAnsiTheme="majorHAnsi"/>
          <w:color w:val="333333"/>
          <w:sz w:val="24"/>
          <w:szCs w:val="24"/>
        </w:rPr>
      </w:pPr>
      <w:r w:rsidRPr="00075F2A">
        <w:rPr>
          <w:rStyle w:val="versenumber"/>
          <w:rFonts w:asciiTheme="majorHAnsi" w:hAnsiTheme="majorHAnsi"/>
          <w:b/>
          <w:bCs/>
          <w:color w:val="BF2329"/>
          <w:sz w:val="24"/>
          <w:szCs w:val="24"/>
        </w:rPr>
        <w:t>06</w:t>
      </w:r>
      <w:r w:rsidRPr="00075F2A">
        <w:rPr>
          <w:rStyle w:val="apple-converted-space"/>
          <w:rFonts w:asciiTheme="majorHAnsi" w:hAnsiTheme="majorHAnsi"/>
          <w:color w:val="333333"/>
          <w:sz w:val="24"/>
          <w:szCs w:val="24"/>
        </w:rPr>
        <w:t> </w:t>
      </w:r>
      <w:r w:rsidRPr="00075F2A">
        <w:rPr>
          <w:rFonts w:asciiTheme="majorHAnsi" w:hAnsiTheme="majorHAnsi"/>
          <w:color w:val="333333"/>
          <w:sz w:val="24"/>
          <w:szCs w:val="24"/>
          <w:highlight w:val="green"/>
        </w:rPr>
        <w:t xml:space="preserve">Lui </w:t>
      </w:r>
      <w:r w:rsidRPr="00075F2A">
        <w:rPr>
          <w:rFonts w:asciiTheme="majorHAnsi" w:hAnsiTheme="majorHAnsi"/>
          <w:color w:val="333333"/>
          <w:sz w:val="24"/>
          <w:szCs w:val="24"/>
          <w:highlight w:val="yellow"/>
        </w:rPr>
        <w:t>nous a rendus capables</w:t>
      </w:r>
      <w:r w:rsidRPr="00075F2A">
        <w:rPr>
          <w:rFonts w:asciiTheme="majorHAnsi" w:hAnsiTheme="majorHAnsi"/>
          <w:color w:val="333333"/>
          <w:sz w:val="24"/>
          <w:szCs w:val="24"/>
        </w:rPr>
        <w:t xml:space="preserve"> d’être les ministres d’une Alliance nouvelle, fondée non pas </w:t>
      </w:r>
      <w:proofErr w:type="gramStart"/>
      <w:r w:rsidRPr="00075F2A">
        <w:rPr>
          <w:rFonts w:asciiTheme="majorHAnsi" w:hAnsiTheme="majorHAnsi"/>
          <w:color w:val="333333"/>
          <w:sz w:val="24"/>
          <w:szCs w:val="24"/>
        </w:rPr>
        <w:t>sur</w:t>
      </w:r>
      <w:proofErr w:type="gramEnd"/>
      <w:r w:rsidRPr="00075F2A">
        <w:rPr>
          <w:rFonts w:asciiTheme="majorHAnsi" w:hAnsiTheme="majorHAnsi"/>
          <w:color w:val="333333"/>
          <w:sz w:val="24"/>
          <w:szCs w:val="24"/>
        </w:rPr>
        <w:t xml:space="preserve"> la lettre mais </w:t>
      </w:r>
      <w:r w:rsidRPr="00075F2A">
        <w:rPr>
          <w:rFonts w:asciiTheme="majorHAnsi" w:hAnsiTheme="majorHAnsi"/>
          <w:color w:val="333333"/>
          <w:sz w:val="24"/>
          <w:szCs w:val="24"/>
          <w:highlight w:val="yellow"/>
        </w:rPr>
        <w:t>dans l’Esprit</w:t>
      </w:r>
      <w:r w:rsidRPr="00075F2A">
        <w:rPr>
          <w:rFonts w:asciiTheme="majorHAnsi" w:hAnsiTheme="majorHAnsi"/>
          <w:color w:val="333333"/>
          <w:sz w:val="24"/>
          <w:szCs w:val="24"/>
        </w:rPr>
        <w:t xml:space="preserve"> ; car la lettre tue, mais </w:t>
      </w:r>
      <w:r w:rsidRPr="00075F2A">
        <w:rPr>
          <w:rFonts w:asciiTheme="majorHAnsi" w:hAnsiTheme="majorHAnsi"/>
          <w:color w:val="333333"/>
          <w:sz w:val="24"/>
          <w:szCs w:val="24"/>
          <w:highlight w:val="yellow"/>
        </w:rPr>
        <w:t>l’Esprit</w:t>
      </w:r>
      <w:r w:rsidRPr="00075F2A">
        <w:rPr>
          <w:rFonts w:asciiTheme="majorHAnsi" w:hAnsiTheme="majorHAnsi"/>
          <w:color w:val="333333"/>
          <w:sz w:val="24"/>
          <w:szCs w:val="24"/>
        </w:rPr>
        <w:t xml:space="preserve"> donne la vie.</w:t>
      </w:r>
    </w:p>
    <w:p w14:paraId="144138B8" w14:textId="77777777" w:rsidR="00955E4A" w:rsidRPr="00075F2A" w:rsidRDefault="00955E4A" w:rsidP="00B11156">
      <w:pPr>
        <w:rPr>
          <w:rFonts w:asciiTheme="majorHAnsi" w:hAnsiTheme="majorHAnsi"/>
        </w:rPr>
      </w:pPr>
    </w:p>
    <w:p w14:paraId="143FB788" w14:textId="42822170" w:rsidR="00ED5FD6" w:rsidRPr="00075F2A" w:rsidRDefault="00075F2A" w:rsidP="00075F2A">
      <w:pPr>
        <w:pStyle w:val="Paragraphedeliste"/>
        <w:numPr>
          <w:ilvl w:val="0"/>
          <w:numId w:val="5"/>
        </w:numPr>
        <w:rPr>
          <w:rFonts w:asciiTheme="majorHAnsi" w:hAnsiTheme="majorHAnsi"/>
          <w:b/>
        </w:rPr>
      </w:pPr>
      <w:r w:rsidRPr="00075F2A">
        <w:rPr>
          <w:rFonts w:asciiTheme="majorHAnsi" w:hAnsiTheme="majorHAnsi"/>
          <w:b/>
        </w:rPr>
        <w:t>Le</w:t>
      </w:r>
      <w:r w:rsidR="00ED5FD6" w:rsidRPr="00075F2A">
        <w:rPr>
          <w:rFonts w:asciiTheme="majorHAnsi" w:hAnsiTheme="majorHAnsi"/>
          <w:b/>
        </w:rPr>
        <w:t>s réponses humaines : entre refus et acceptation</w:t>
      </w:r>
    </w:p>
    <w:p w14:paraId="0D6A4FC0" w14:textId="77777777" w:rsidR="00075F2A" w:rsidRPr="00075F2A" w:rsidRDefault="00075F2A" w:rsidP="00075F2A">
      <w:pPr>
        <w:pStyle w:val="Paragraphedeliste"/>
        <w:rPr>
          <w:rFonts w:asciiTheme="majorHAnsi" w:hAnsiTheme="majorHAnsi"/>
          <w:b/>
        </w:rPr>
      </w:pPr>
    </w:p>
    <w:p w14:paraId="3F5F0196" w14:textId="582C92D8" w:rsidR="006A46FF" w:rsidRPr="00C843A7" w:rsidRDefault="006A46FF" w:rsidP="00C843A7">
      <w:pPr>
        <w:jc w:val="both"/>
        <w:rPr>
          <w:rFonts w:asciiTheme="majorHAnsi" w:eastAsia="Times New Roman" w:hAnsiTheme="majorHAnsi" w:cs="Arial"/>
          <w:shd w:val="clear" w:color="auto" w:fill="FDFEFF"/>
        </w:rPr>
      </w:pPr>
      <w:r w:rsidRPr="00C843A7">
        <w:rPr>
          <w:rFonts w:asciiTheme="majorHAnsi" w:hAnsiTheme="majorHAnsi"/>
        </w:rPr>
        <w:t xml:space="preserve">Ex 3,11 : </w:t>
      </w:r>
      <w:r w:rsidRPr="00C843A7">
        <w:rPr>
          <w:rFonts w:asciiTheme="majorHAnsi" w:eastAsia="Times New Roman" w:hAnsiTheme="majorHAnsi" w:cs="Arial"/>
          <w:shd w:val="clear" w:color="auto" w:fill="FDFEFF"/>
        </w:rPr>
        <w:t>…</w:t>
      </w:r>
      <w:hyperlink r:id="rId7" w:history="1">
        <w:r w:rsidRPr="00C843A7">
          <w:rPr>
            <w:rStyle w:val="Lienhypertexte"/>
            <w:rFonts w:asciiTheme="majorHAnsi" w:eastAsia="Times New Roman" w:hAnsiTheme="majorHAnsi" w:cs="Arial"/>
            <w:color w:val="auto"/>
            <w:u w:val="none"/>
          </w:rPr>
          <w:t>10</w:t>
        </w:r>
      </w:hyperlink>
      <w:r w:rsidRPr="00C843A7">
        <w:rPr>
          <w:rStyle w:val="reftext"/>
          <w:rFonts w:asciiTheme="majorHAnsi" w:eastAsia="Times New Roman" w:hAnsiTheme="majorHAnsi" w:cs="Arial"/>
        </w:rPr>
        <w:t xml:space="preserve"> </w:t>
      </w:r>
      <w:r w:rsidRPr="00C843A7">
        <w:rPr>
          <w:rFonts w:asciiTheme="majorHAnsi" w:eastAsia="Times New Roman" w:hAnsiTheme="majorHAnsi" w:cs="Arial"/>
          <w:shd w:val="clear" w:color="auto" w:fill="FDFEFF"/>
        </w:rPr>
        <w:t>Maintenant, va, je t'enverrai auprès de Pharaon, et tu feras sortir d'</w:t>
      </w:r>
      <w:proofErr w:type="spellStart"/>
      <w:r w:rsidRPr="00C843A7">
        <w:rPr>
          <w:rFonts w:asciiTheme="majorHAnsi" w:eastAsia="Times New Roman" w:hAnsiTheme="majorHAnsi" w:cs="Arial"/>
          <w:shd w:val="clear" w:color="auto" w:fill="FDFEFF"/>
        </w:rPr>
        <w:t>Egypte</w:t>
      </w:r>
      <w:proofErr w:type="spellEnd"/>
      <w:r w:rsidRPr="00C843A7">
        <w:rPr>
          <w:rFonts w:asciiTheme="majorHAnsi" w:eastAsia="Times New Roman" w:hAnsiTheme="majorHAnsi" w:cs="Arial"/>
          <w:shd w:val="clear" w:color="auto" w:fill="FDFEFF"/>
        </w:rPr>
        <w:t xml:space="preserve"> mon peuple, les enfants d'Israël.</w:t>
      </w:r>
      <w:r w:rsidRPr="00C843A7">
        <w:rPr>
          <w:rStyle w:val="apple-converted-space"/>
          <w:rFonts w:asciiTheme="majorHAnsi" w:eastAsia="Times New Roman" w:hAnsiTheme="majorHAnsi" w:cs="Arial"/>
          <w:shd w:val="clear" w:color="auto" w:fill="FDFEFF"/>
        </w:rPr>
        <w:t> </w:t>
      </w:r>
      <w:hyperlink r:id="rId8" w:history="1">
        <w:r w:rsidRPr="00C843A7">
          <w:rPr>
            <w:rStyle w:val="Lienhypertexte"/>
            <w:rFonts w:asciiTheme="majorHAnsi" w:eastAsia="Times New Roman" w:hAnsiTheme="majorHAnsi" w:cs="Arial"/>
            <w:color w:val="auto"/>
            <w:u w:val="none"/>
          </w:rPr>
          <w:t>11</w:t>
        </w:r>
      </w:hyperlink>
      <w:r w:rsidRPr="00C843A7">
        <w:rPr>
          <w:rStyle w:val="reftext"/>
          <w:rFonts w:asciiTheme="majorHAnsi" w:eastAsia="Times New Roman" w:hAnsiTheme="majorHAnsi" w:cs="Arial"/>
        </w:rPr>
        <w:t xml:space="preserve"> </w:t>
      </w:r>
      <w:r w:rsidRPr="00C843A7">
        <w:rPr>
          <w:rStyle w:val="highl"/>
          <w:rFonts w:asciiTheme="majorHAnsi" w:eastAsia="Times New Roman" w:hAnsiTheme="majorHAnsi" w:cs="Arial"/>
          <w:shd w:val="clear" w:color="auto" w:fill="FFF4EC"/>
        </w:rPr>
        <w:t>Moïse dit à Dieu : Qui suis-je, pour aller vers Pharaon, et pour faire sortir d'</w:t>
      </w:r>
      <w:proofErr w:type="spellStart"/>
      <w:r w:rsidRPr="00C843A7">
        <w:rPr>
          <w:rStyle w:val="highl"/>
          <w:rFonts w:asciiTheme="majorHAnsi" w:eastAsia="Times New Roman" w:hAnsiTheme="majorHAnsi" w:cs="Arial"/>
          <w:shd w:val="clear" w:color="auto" w:fill="FFF4EC"/>
        </w:rPr>
        <w:t>Egypte</w:t>
      </w:r>
      <w:proofErr w:type="spellEnd"/>
      <w:r w:rsidRPr="00C843A7">
        <w:rPr>
          <w:rStyle w:val="highl"/>
          <w:rFonts w:asciiTheme="majorHAnsi" w:eastAsia="Times New Roman" w:hAnsiTheme="majorHAnsi" w:cs="Arial"/>
          <w:shd w:val="clear" w:color="auto" w:fill="FFF4EC"/>
        </w:rPr>
        <w:t xml:space="preserve"> les enfants </w:t>
      </w:r>
      <w:proofErr w:type="gramStart"/>
      <w:r w:rsidRPr="00C843A7">
        <w:rPr>
          <w:rStyle w:val="highl"/>
          <w:rFonts w:asciiTheme="majorHAnsi" w:eastAsia="Times New Roman" w:hAnsiTheme="majorHAnsi" w:cs="Arial"/>
          <w:shd w:val="clear" w:color="auto" w:fill="FFF4EC"/>
        </w:rPr>
        <w:t>d'Israël?</w:t>
      </w:r>
      <w:proofErr w:type="gramEnd"/>
      <w:r w:rsidRPr="00C843A7">
        <w:rPr>
          <w:rStyle w:val="apple-converted-space"/>
          <w:rFonts w:asciiTheme="majorHAnsi" w:eastAsia="Times New Roman" w:hAnsiTheme="majorHAnsi" w:cs="Arial"/>
          <w:shd w:val="clear" w:color="auto" w:fill="FDFEFF"/>
        </w:rPr>
        <w:t> </w:t>
      </w:r>
      <w:hyperlink r:id="rId9" w:history="1">
        <w:r w:rsidRPr="00C843A7">
          <w:rPr>
            <w:rStyle w:val="Lienhypertexte"/>
            <w:rFonts w:asciiTheme="majorHAnsi" w:eastAsia="Times New Roman" w:hAnsiTheme="majorHAnsi" w:cs="Arial"/>
            <w:color w:val="auto"/>
            <w:u w:val="none"/>
          </w:rPr>
          <w:t>12</w:t>
        </w:r>
      </w:hyperlink>
      <w:r w:rsidRPr="00C843A7">
        <w:rPr>
          <w:rStyle w:val="reftext"/>
          <w:rFonts w:asciiTheme="majorHAnsi" w:eastAsia="Times New Roman" w:hAnsiTheme="majorHAnsi" w:cs="Arial"/>
        </w:rPr>
        <w:t xml:space="preserve"> </w:t>
      </w:r>
      <w:r w:rsidRPr="00C843A7">
        <w:rPr>
          <w:rFonts w:asciiTheme="majorHAnsi" w:eastAsia="Times New Roman" w:hAnsiTheme="majorHAnsi" w:cs="Arial"/>
          <w:shd w:val="clear" w:color="auto" w:fill="FDFEFF"/>
        </w:rPr>
        <w:t xml:space="preserve">Dieu dit : Je serai avec toi ... </w:t>
      </w:r>
    </w:p>
    <w:p w14:paraId="309AD1F0" w14:textId="41624516" w:rsidR="00ED5FD6" w:rsidRPr="00075F2A" w:rsidRDefault="00ED5FD6" w:rsidP="00C843A7">
      <w:pPr>
        <w:jc w:val="both"/>
        <w:rPr>
          <w:rFonts w:asciiTheme="majorHAnsi" w:eastAsia="Times New Roman" w:hAnsiTheme="majorHAnsi" w:cs="Arial"/>
          <w:color w:val="001320"/>
          <w:shd w:val="clear" w:color="auto" w:fill="FDFEFF"/>
        </w:rPr>
      </w:pPr>
      <w:proofErr w:type="gramStart"/>
      <w:r w:rsidRPr="00C843A7">
        <w:rPr>
          <w:rFonts w:asciiTheme="majorHAnsi" w:eastAsia="Times New Roman" w:hAnsiTheme="majorHAnsi" w:cs="Arial"/>
          <w:color w:val="001320"/>
          <w:shd w:val="clear" w:color="auto" w:fill="FDFEFF"/>
        </w:rPr>
        <w:t>ou</w:t>
      </w:r>
      <w:proofErr w:type="gramEnd"/>
      <w:r w:rsidRPr="00C843A7">
        <w:rPr>
          <w:rFonts w:asciiTheme="majorHAnsi" w:eastAsia="Times New Roman" w:hAnsiTheme="majorHAnsi" w:cs="Arial"/>
          <w:color w:val="001320"/>
          <w:shd w:val="clear" w:color="auto" w:fill="FDFEFF"/>
        </w:rPr>
        <w:t xml:space="preserve"> encore Jr 1,6 : Je répondis: Ah ! Seigneur </w:t>
      </w:r>
      <w:proofErr w:type="spellStart"/>
      <w:r w:rsidRPr="00C843A7">
        <w:rPr>
          <w:rFonts w:asciiTheme="majorHAnsi" w:eastAsia="Times New Roman" w:hAnsiTheme="majorHAnsi" w:cs="Arial"/>
          <w:color w:val="001320"/>
          <w:shd w:val="clear" w:color="auto" w:fill="FDFEFF"/>
        </w:rPr>
        <w:t>Eternel</w:t>
      </w:r>
      <w:proofErr w:type="spellEnd"/>
      <w:r w:rsidRPr="00C843A7">
        <w:rPr>
          <w:rFonts w:asciiTheme="majorHAnsi" w:eastAsia="Times New Roman" w:hAnsiTheme="majorHAnsi" w:cs="Arial"/>
          <w:color w:val="001320"/>
          <w:shd w:val="clear" w:color="auto" w:fill="FDFEFF"/>
        </w:rPr>
        <w:t xml:space="preserve"> </w:t>
      </w:r>
      <w:r w:rsidR="00075F2A" w:rsidRPr="00C843A7">
        <w:rPr>
          <w:rFonts w:asciiTheme="majorHAnsi" w:eastAsia="Times New Roman" w:hAnsiTheme="majorHAnsi" w:cs="Arial"/>
          <w:color w:val="001320"/>
          <w:shd w:val="clear" w:color="auto" w:fill="FDFEFF"/>
        </w:rPr>
        <w:t>! V</w:t>
      </w:r>
      <w:r w:rsidRPr="00C843A7">
        <w:rPr>
          <w:rFonts w:asciiTheme="majorHAnsi" w:eastAsia="Times New Roman" w:hAnsiTheme="majorHAnsi" w:cs="Arial"/>
          <w:color w:val="001320"/>
          <w:shd w:val="clear" w:color="auto" w:fill="FDFEFF"/>
        </w:rPr>
        <w:t>oici, je ne sais point parler, car je suis</w:t>
      </w:r>
      <w:r w:rsidRPr="00075F2A">
        <w:rPr>
          <w:rFonts w:asciiTheme="majorHAnsi" w:eastAsia="Times New Roman" w:hAnsiTheme="majorHAnsi" w:cs="Arial"/>
          <w:color w:val="001320"/>
          <w:shd w:val="clear" w:color="auto" w:fill="FDFEFF"/>
        </w:rPr>
        <w:t xml:space="preserve"> un enfant.</w:t>
      </w:r>
    </w:p>
    <w:p w14:paraId="78F72CA5" w14:textId="0F96CDEB" w:rsidR="00ED5FD6" w:rsidRPr="00075F2A" w:rsidRDefault="00075F2A" w:rsidP="00C843A7">
      <w:pPr>
        <w:widowControl w:val="0"/>
        <w:autoSpaceDE w:val="0"/>
        <w:autoSpaceDN w:val="0"/>
        <w:adjustRightInd w:val="0"/>
        <w:spacing w:after="240"/>
        <w:jc w:val="both"/>
        <w:rPr>
          <w:rFonts w:asciiTheme="majorHAnsi" w:hAnsiTheme="majorHAnsi"/>
        </w:rPr>
      </w:pPr>
      <w:r w:rsidRPr="00075F2A">
        <w:rPr>
          <w:rFonts w:asciiTheme="majorHAnsi" w:hAnsiTheme="majorHAnsi"/>
        </w:rPr>
        <w:t xml:space="preserve">Lors de la </w:t>
      </w:r>
      <w:r w:rsidR="00ED5FD6" w:rsidRPr="00075F2A">
        <w:rPr>
          <w:rFonts w:asciiTheme="majorHAnsi" w:hAnsiTheme="majorHAnsi"/>
        </w:rPr>
        <w:t>Passion</w:t>
      </w:r>
      <w:r w:rsidR="00C843A7">
        <w:rPr>
          <w:rFonts w:asciiTheme="majorHAnsi" w:hAnsiTheme="majorHAnsi"/>
        </w:rPr>
        <w:t>,</w:t>
      </w:r>
      <w:r w:rsidR="00ED5FD6" w:rsidRPr="00075F2A">
        <w:rPr>
          <w:rFonts w:asciiTheme="majorHAnsi" w:hAnsiTheme="majorHAnsi"/>
        </w:rPr>
        <w:t xml:space="preserve"> par exemple en</w:t>
      </w:r>
      <w:r w:rsidR="0028587D" w:rsidRPr="00075F2A">
        <w:rPr>
          <w:rFonts w:asciiTheme="majorHAnsi" w:hAnsiTheme="majorHAnsi"/>
        </w:rPr>
        <w:t xml:space="preserve"> Mt 26, 39 : </w:t>
      </w:r>
      <w:r w:rsidR="00CA5F23" w:rsidRPr="00075F2A">
        <w:rPr>
          <w:rFonts w:asciiTheme="majorHAnsi" w:hAnsiTheme="majorHAnsi"/>
        </w:rPr>
        <w:t>« </w:t>
      </w:r>
      <w:r w:rsidR="0028587D" w:rsidRPr="00075F2A">
        <w:rPr>
          <w:rFonts w:asciiTheme="majorHAnsi" w:hAnsiTheme="majorHAnsi" w:cs="Times"/>
        </w:rPr>
        <w:t>Et s’en allant un peu plus avant, il tomba sur sa face, priant et disant : Mon Père, s’il est possible, que cette coupe passe loin de moi ; toutefois, non pas comme moi je</w:t>
      </w:r>
      <w:r w:rsidR="00CA5F23" w:rsidRPr="00075F2A">
        <w:rPr>
          <w:rFonts w:asciiTheme="majorHAnsi" w:hAnsiTheme="majorHAnsi" w:cs="Times"/>
        </w:rPr>
        <w:t xml:space="preserve"> veux, mais comme toi [tu veux] »</w:t>
      </w:r>
    </w:p>
    <w:p w14:paraId="0A831A2D" w14:textId="4C34DC8D" w:rsidR="00075F2A" w:rsidRDefault="00075F2A" w:rsidP="00075F2A">
      <w:pPr>
        <w:pStyle w:val="Paragraphedeliste"/>
        <w:numPr>
          <w:ilvl w:val="0"/>
          <w:numId w:val="4"/>
        </w:numPr>
        <w:rPr>
          <w:rFonts w:asciiTheme="majorHAnsi" w:hAnsiTheme="majorHAnsi"/>
          <w:b/>
        </w:rPr>
      </w:pPr>
      <w:r w:rsidRPr="00075F2A">
        <w:rPr>
          <w:rFonts w:asciiTheme="majorHAnsi" w:hAnsiTheme="majorHAnsi"/>
          <w:b/>
        </w:rPr>
        <w:t>D</w:t>
      </w:r>
      <w:r w:rsidR="00ED5FD6" w:rsidRPr="00075F2A">
        <w:rPr>
          <w:rFonts w:asciiTheme="majorHAnsi" w:hAnsiTheme="majorHAnsi"/>
          <w:b/>
        </w:rPr>
        <w:t>’où la nécessité de souhaiter/chercher la rencontr</w:t>
      </w:r>
      <w:r>
        <w:rPr>
          <w:rFonts w:asciiTheme="majorHAnsi" w:hAnsiTheme="majorHAnsi"/>
          <w:b/>
        </w:rPr>
        <w:t>e</w:t>
      </w:r>
    </w:p>
    <w:p w14:paraId="055BC37C" w14:textId="77777777" w:rsidR="00075F2A" w:rsidRPr="00075F2A" w:rsidRDefault="00075F2A" w:rsidP="00075F2A">
      <w:pPr>
        <w:pStyle w:val="Paragraphedeliste"/>
        <w:rPr>
          <w:rFonts w:asciiTheme="majorHAnsi" w:hAnsiTheme="majorHAnsi"/>
          <w:b/>
        </w:rPr>
      </w:pPr>
    </w:p>
    <w:p w14:paraId="760573C1" w14:textId="2E880E8D" w:rsidR="00075F2A" w:rsidRPr="00C843A7" w:rsidRDefault="00C843A7" w:rsidP="00C843A7">
      <w:pPr>
        <w:widowControl w:val="0"/>
        <w:autoSpaceDE w:val="0"/>
        <w:autoSpaceDN w:val="0"/>
        <w:adjustRightInd w:val="0"/>
        <w:spacing w:after="240"/>
        <w:jc w:val="both"/>
        <w:rPr>
          <w:rFonts w:asciiTheme="majorHAnsi" w:hAnsiTheme="majorHAnsi" w:cs="Times"/>
        </w:rPr>
      </w:pPr>
      <w:r w:rsidRPr="00C843A7">
        <w:rPr>
          <w:rFonts w:asciiTheme="majorHAnsi" w:hAnsiTheme="majorHAnsi" w:cs="Times"/>
        </w:rPr>
        <w:t>E</w:t>
      </w:r>
      <w:r w:rsidR="00075F2A" w:rsidRPr="00C843A7">
        <w:rPr>
          <w:rFonts w:asciiTheme="majorHAnsi" w:hAnsiTheme="majorHAnsi" w:cs="Times"/>
        </w:rPr>
        <w:t xml:space="preserve">xtrait de Pape François, </w:t>
      </w:r>
      <w:proofErr w:type="spellStart"/>
      <w:r w:rsidRPr="00C843A7">
        <w:rPr>
          <w:rFonts w:asciiTheme="majorHAnsi" w:hAnsiTheme="majorHAnsi"/>
          <w:i/>
        </w:rPr>
        <w:t>Evangelii</w:t>
      </w:r>
      <w:proofErr w:type="spellEnd"/>
      <w:r w:rsidRPr="00C843A7">
        <w:rPr>
          <w:rFonts w:asciiTheme="majorHAnsi" w:hAnsiTheme="majorHAnsi"/>
          <w:i/>
        </w:rPr>
        <w:t xml:space="preserve"> </w:t>
      </w:r>
      <w:proofErr w:type="spellStart"/>
      <w:r w:rsidRPr="00C843A7">
        <w:rPr>
          <w:rFonts w:asciiTheme="majorHAnsi" w:hAnsiTheme="majorHAnsi"/>
          <w:i/>
        </w:rPr>
        <w:t>Gaudium</w:t>
      </w:r>
      <w:proofErr w:type="spellEnd"/>
      <w:r w:rsidRPr="00C843A7">
        <w:rPr>
          <w:rFonts w:asciiTheme="majorHAnsi" w:hAnsiTheme="majorHAnsi"/>
          <w:i/>
        </w:rPr>
        <w:t>, Exhortation apostolique sur l’annonce de l’</w:t>
      </w:r>
      <w:proofErr w:type="spellStart"/>
      <w:r w:rsidRPr="00C843A7">
        <w:rPr>
          <w:rFonts w:asciiTheme="majorHAnsi" w:hAnsiTheme="majorHAnsi"/>
          <w:i/>
        </w:rPr>
        <w:t>Evangile</w:t>
      </w:r>
      <w:proofErr w:type="spellEnd"/>
      <w:r w:rsidRPr="00C843A7">
        <w:rPr>
          <w:rFonts w:asciiTheme="majorHAnsi" w:hAnsiTheme="majorHAnsi"/>
          <w:i/>
        </w:rPr>
        <w:t xml:space="preserve"> dans le monde d’aujourd’hui</w:t>
      </w:r>
      <w:r w:rsidRPr="00C843A7">
        <w:rPr>
          <w:rFonts w:asciiTheme="majorHAnsi" w:hAnsiTheme="majorHAnsi"/>
        </w:rPr>
        <w:t xml:space="preserve">, novembre 2013 : </w:t>
      </w:r>
    </w:p>
    <w:p w14:paraId="6FF74091" w14:textId="3F10C334" w:rsidR="00C843A7" w:rsidRDefault="00C843A7" w:rsidP="00C843A7">
      <w:pPr>
        <w:widowControl w:val="0"/>
        <w:autoSpaceDE w:val="0"/>
        <w:autoSpaceDN w:val="0"/>
        <w:adjustRightInd w:val="0"/>
        <w:spacing w:after="240"/>
        <w:jc w:val="both"/>
        <w:rPr>
          <w:rFonts w:asciiTheme="majorHAnsi" w:hAnsiTheme="majorHAnsi" w:cs="Times"/>
          <w:sz w:val="22"/>
          <w:szCs w:val="22"/>
        </w:rPr>
      </w:pPr>
      <w:r>
        <w:rPr>
          <w:rFonts w:asciiTheme="majorHAnsi" w:hAnsiTheme="majorHAnsi" w:cs="Times"/>
          <w:sz w:val="22"/>
          <w:szCs w:val="22"/>
        </w:rPr>
        <w:t>« </w:t>
      </w:r>
      <w:r w:rsidR="00CA5F23" w:rsidRPr="00075F2A">
        <w:rPr>
          <w:rFonts w:asciiTheme="majorHAnsi" w:hAnsiTheme="majorHAnsi" w:cs="Times"/>
          <w:sz w:val="22"/>
          <w:szCs w:val="22"/>
        </w:rPr>
        <w:t xml:space="preserve">1. LA JOIE DE L’ÉVANGILE remplit le cœur et toute la vie de ceux qui </w:t>
      </w:r>
      <w:r w:rsidR="00CA5F23" w:rsidRPr="00075F2A">
        <w:rPr>
          <w:rFonts w:asciiTheme="majorHAnsi" w:hAnsiTheme="majorHAnsi" w:cs="Times"/>
          <w:sz w:val="22"/>
          <w:szCs w:val="22"/>
          <w:highlight w:val="yellow"/>
        </w:rPr>
        <w:t>rencontrent</w:t>
      </w:r>
      <w:r w:rsidR="00CA5F23" w:rsidRPr="00075F2A">
        <w:rPr>
          <w:rFonts w:asciiTheme="majorHAnsi" w:hAnsiTheme="majorHAnsi" w:cs="Times"/>
          <w:sz w:val="22"/>
          <w:szCs w:val="22"/>
        </w:rPr>
        <w:t xml:space="preserve"> Jésus. Ceux qui se </w:t>
      </w:r>
      <w:r w:rsidR="00CA5F23" w:rsidRPr="00075F2A">
        <w:rPr>
          <w:rFonts w:asciiTheme="majorHAnsi" w:hAnsiTheme="majorHAnsi" w:cs="Times"/>
          <w:sz w:val="22"/>
          <w:szCs w:val="22"/>
          <w:highlight w:val="yellow"/>
        </w:rPr>
        <w:t xml:space="preserve">laissent </w:t>
      </w:r>
      <w:r w:rsidR="00CA5F23" w:rsidRPr="00075F2A">
        <w:rPr>
          <w:rFonts w:asciiTheme="majorHAnsi" w:hAnsiTheme="majorHAnsi" w:cs="Times"/>
          <w:sz w:val="22"/>
          <w:szCs w:val="22"/>
        </w:rPr>
        <w:t>sauver par lui sont libérés du péché, de la tristesse, du vide intérieur, de l’isolement. Avec Jésus Christ, la joie naît et renaît toujours</w:t>
      </w:r>
      <w:r w:rsidR="00415FBB" w:rsidRPr="00075F2A">
        <w:rPr>
          <w:rFonts w:asciiTheme="majorHAnsi" w:hAnsiTheme="majorHAnsi" w:cs="Times"/>
          <w:sz w:val="22"/>
          <w:szCs w:val="22"/>
        </w:rPr>
        <w:t>.</w:t>
      </w:r>
      <w:r w:rsidR="00415FBB" w:rsidRPr="00075F2A">
        <w:rPr>
          <w:rFonts w:asciiTheme="majorHAnsi" w:hAnsiTheme="majorHAnsi" w:cs="Times"/>
          <w:sz w:val="38"/>
          <w:szCs w:val="38"/>
        </w:rPr>
        <w:t xml:space="preserve"> </w:t>
      </w:r>
      <w:r w:rsidRPr="00C843A7">
        <w:rPr>
          <w:rFonts w:asciiTheme="majorHAnsi" w:hAnsiTheme="majorHAnsi" w:cs="Times"/>
          <w:sz w:val="22"/>
          <w:szCs w:val="22"/>
        </w:rPr>
        <w:t>[...] </w:t>
      </w:r>
    </w:p>
    <w:p w14:paraId="3565F5E3" w14:textId="77777777" w:rsidR="00C843A7" w:rsidRDefault="00C843A7" w:rsidP="00C843A7">
      <w:pPr>
        <w:widowControl w:val="0"/>
        <w:autoSpaceDE w:val="0"/>
        <w:autoSpaceDN w:val="0"/>
        <w:adjustRightInd w:val="0"/>
        <w:spacing w:after="240"/>
        <w:jc w:val="both"/>
        <w:rPr>
          <w:rFonts w:asciiTheme="majorHAnsi" w:hAnsiTheme="majorHAnsi" w:cs="Times"/>
          <w:sz w:val="22"/>
          <w:szCs w:val="22"/>
        </w:rPr>
      </w:pPr>
      <w:r w:rsidRPr="00C843A7">
        <w:rPr>
          <w:rFonts w:asciiTheme="majorHAnsi" w:hAnsiTheme="majorHAnsi" w:cs="Times"/>
          <w:sz w:val="22"/>
          <w:szCs w:val="22"/>
        </w:rPr>
        <w:lastRenderedPageBreak/>
        <w:t>[...] </w:t>
      </w:r>
    </w:p>
    <w:p w14:paraId="27365951" w14:textId="2396CBC0" w:rsidR="00C843A7" w:rsidRPr="00C843A7" w:rsidRDefault="00CA5F23" w:rsidP="00C843A7">
      <w:pPr>
        <w:widowControl w:val="0"/>
        <w:autoSpaceDE w:val="0"/>
        <w:autoSpaceDN w:val="0"/>
        <w:adjustRightInd w:val="0"/>
        <w:spacing w:after="240"/>
        <w:jc w:val="both"/>
        <w:rPr>
          <w:rFonts w:asciiTheme="majorHAnsi" w:hAnsiTheme="majorHAnsi" w:cs="Times"/>
          <w:sz w:val="22"/>
          <w:szCs w:val="22"/>
        </w:rPr>
      </w:pPr>
      <w:r w:rsidRPr="00075F2A">
        <w:rPr>
          <w:rFonts w:asciiTheme="majorHAnsi" w:hAnsiTheme="majorHAnsi" w:cs="Times"/>
          <w:sz w:val="22"/>
          <w:szCs w:val="22"/>
        </w:rPr>
        <w:t xml:space="preserve">3. J’invite chaque chrétien, en quelque lieu et situation où il se trouve, </w:t>
      </w:r>
      <w:r w:rsidRPr="00075F2A">
        <w:rPr>
          <w:rFonts w:asciiTheme="majorHAnsi" w:hAnsiTheme="majorHAnsi" w:cs="Times"/>
          <w:sz w:val="22"/>
          <w:szCs w:val="22"/>
          <w:highlight w:val="yellow"/>
        </w:rPr>
        <w:t>à renouveler aujourd’hui même sa rencontre personnelle avec Jésus Christ ou, au moins, à prendre la décision de se laisser rencontrer par lui, de le chercher chaque jour sans cesse</w:t>
      </w:r>
      <w:r w:rsidRPr="00075F2A">
        <w:rPr>
          <w:rFonts w:asciiTheme="majorHAnsi" w:hAnsiTheme="majorHAnsi" w:cs="Times"/>
          <w:sz w:val="22"/>
          <w:szCs w:val="22"/>
        </w:rPr>
        <w:t>. Il n’y a pas de motif pour lequel quelqu’un puisse penser que cette invitation n’est pas pour lui, parce que « personne n’est exclus de la joie que nous apporte le Seigneur ».</w:t>
      </w:r>
      <w:r w:rsidRPr="00075F2A">
        <w:rPr>
          <w:rFonts w:asciiTheme="majorHAnsi" w:hAnsiTheme="majorHAnsi" w:cs="Times"/>
          <w:position w:val="16"/>
          <w:sz w:val="22"/>
          <w:szCs w:val="22"/>
        </w:rPr>
        <w:t xml:space="preserve"> </w:t>
      </w:r>
      <w:r w:rsidRPr="00075F2A">
        <w:rPr>
          <w:rFonts w:asciiTheme="majorHAnsi" w:hAnsiTheme="majorHAnsi" w:cs="Times"/>
          <w:sz w:val="22"/>
          <w:szCs w:val="22"/>
        </w:rPr>
        <w:t xml:space="preserve">Celui qui risque, le Seigneur ne le déçoit pas, et quand quelqu’un fait un petit pas vers Jésus, il découvre que </w:t>
      </w:r>
      <w:r w:rsidRPr="00075F2A">
        <w:rPr>
          <w:rFonts w:asciiTheme="majorHAnsi" w:hAnsiTheme="majorHAnsi" w:cs="Times"/>
          <w:sz w:val="22"/>
          <w:szCs w:val="22"/>
          <w:highlight w:val="yellow"/>
        </w:rPr>
        <w:t xml:space="preserve">celui-ci attendait déjà sa venue à bras </w:t>
      </w:r>
      <w:r w:rsidRPr="00C843A7">
        <w:rPr>
          <w:rFonts w:asciiTheme="majorHAnsi" w:hAnsiTheme="majorHAnsi" w:cs="Times"/>
          <w:sz w:val="22"/>
          <w:szCs w:val="22"/>
          <w:highlight w:val="yellow"/>
        </w:rPr>
        <w:t>ouverts.</w:t>
      </w:r>
      <w:r w:rsidRPr="00C843A7">
        <w:rPr>
          <w:rFonts w:asciiTheme="majorHAnsi" w:hAnsiTheme="majorHAnsi" w:cs="Times"/>
          <w:sz w:val="22"/>
          <w:szCs w:val="22"/>
        </w:rPr>
        <w:t xml:space="preserve"> </w:t>
      </w:r>
      <w:r w:rsidR="00C843A7" w:rsidRPr="00C843A7">
        <w:rPr>
          <w:rFonts w:asciiTheme="majorHAnsi" w:hAnsiTheme="majorHAnsi" w:cs="Times"/>
          <w:sz w:val="22"/>
          <w:szCs w:val="22"/>
        </w:rPr>
        <w:t>[...] </w:t>
      </w:r>
    </w:p>
    <w:p w14:paraId="51EB1B0D" w14:textId="77A4FD50" w:rsidR="00CA5F23" w:rsidRPr="00075F2A" w:rsidRDefault="00CA5F23" w:rsidP="00C843A7">
      <w:pPr>
        <w:widowControl w:val="0"/>
        <w:autoSpaceDE w:val="0"/>
        <w:autoSpaceDN w:val="0"/>
        <w:adjustRightInd w:val="0"/>
        <w:jc w:val="both"/>
        <w:rPr>
          <w:rFonts w:asciiTheme="majorHAnsi" w:hAnsiTheme="majorHAnsi" w:cs="Times"/>
          <w:sz w:val="22"/>
          <w:szCs w:val="22"/>
        </w:rPr>
      </w:pPr>
      <w:r w:rsidRPr="00075F2A">
        <w:rPr>
          <w:rFonts w:asciiTheme="majorHAnsi" w:hAnsiTheme="majorHAnsi" w:cs="Times"/>
          <w:sz w:val="22"/>
          <w:szCs w:val="22"/>
          <w:highlight w:val="yellow"/>
        </w:rPr>
        <w:t>Dieu ne se fatigue jamais</w:t>
      </w:r>
      <w:r w:rsidRPr="00075F2A">
        <w:rPr>
          <w:rFonts w:asciiTheme="majorHAnsi" w:hAnsiTheme="majorHAnsi" w:cs="Times"/>
          <w:sz w:val="22"/>
          <w:szCs w:val="22"/>
        </w:rPr>
        <w:t xml:space="preserve"> de pardonner, c’est nous qui nous fatiguons de demander sa miséricorde. Celui qui nous a invités à pardonner « soixante-dix fois sept fois » (Mt 18,22) nous donne l’exemple : il </w:t>
      </w:r>
      <w:r w:rsidRPr="00075F2A">
        <w:rPr>
          <w:rFonts w:asciiTheme="majorHAnsi" w:hAnsiTheme="majorHAnsi" w:cs="Times"/>
          <w:sz w:val="22"/>
          <w:szCs w:val="22"/>
          <w:highlight w:val="yellow"/>
        </w:rPr>
        <w:t>pardonne</w:t>
      </w:r>
      <w:r w:rsidRPr="00075F2A">
        <w:rPr>
          <w:rFonts w:asciiTheme="majorHAnsi" w:hAnsiTheme="majorHAnsi" w:cs="Times"/>
          <w:sz w:val="22"/>
          <w:szCs w:val="22"/>
        </w:rPr>
        <w:t xml:space="preserve"> soixante-dix fois sept fois. Il </w:t>
      </w:r>
      <w:r w:rsidRPr="00075F2A">
        <w:rPr>
          <w:rFonts w:asciiTheme="majorHAnsi" w:hAnsiTheme="majorHAnsi" w:cs="Times"/>
          <w:sz w:val="22"/>
          <w:szCs w:val="22"/>
          <w:highlight w:val="yellow"/>
        </w:rPr>
        <w:t>revient</w:t>
      </w:r>
      <w:r w:rsidRPr="00075F2A">
        <w:rPr>
          <w:rFonts w:asciiTheme="majorHAnsi" w:hAnsiTheme="majorHAnsi" w:cs="Times"/>
          <w:sz w:val="22"/>
          <w:szCs w:val="22"/>
        </w:rPr>
        <w:t xml:space="preserve"> nous charger sur ses épaules une fois après l’autre. Personne ne pourra nous enlever la dignité que nous confère cet </w:t>
      </w:r>
      <w:r w:rsidRPr="00075F2A">
        <w:rPr>
          <w:rFonts w:asciiTheme="majorHAnsi" w:hAnsiTheme="majorHAnsi" w:cs="Times"/>
          <w:sz w:val="22"/>
          <w:szCs w:val="22"/>
          <w:highlight w:val="yellow"/>
        </w:rPr>
        <w:t>amour infini et inébranlable</w:t>
      </w:r>
      <w:r w:rsidRPr="00075F2A">
        <w:rPr>
          <w:rFonts w:asciiTheme="majorHAnsi" w:hAnsiTheme="majorHAnsi" w:cs="Times"/>
          <w:sz w:val="22"/>
          <w:szCs w:val="22"/>
        </w:rPr>
        <w:t>. Il nous permet de relever la tête et de recommencer, avec une tendresse qui ne nous déçoit jamais et qui peut toujours nous rendre la joie. Ne fuyons pas la résurrection de Jésus, ne nous donnons jamais pour vaincus, advienne que pourra. Rien ne peut davantage que sa</w:t>
      </w:r>
      <w:r w:rsidR="00C843A7">
        <w:rPr>
          <w:rFonts w:asciiTheme="majorHAnsi" w:hAnsiTheme="majorHAnsi" w:cs="Times"/>
          <w:sz w:val="22"/>
          <w:szCs w:val="22"/>
        </w:rPr>
        <w:t xml:space="preserve"> vie qui nous pousse en avant ! »</w:t>
      </w:r>
    </w:p>
    <w:p w14:paraId="3D897AA8" w14:textId="77777777" w:rsidR="00415FBB" w:rsidRPr="00075F2A" w:rsidRDefault="00415FBB" w:rsidP="00B11156">
      <w:pPr>
        <w:rPr>
          <w:rFonts w:asciiTheme="majorHAnsi" w:hAnsiTheme="majorHAnsi"/>
        </w:rPr>
      </w:pPr>
    </w:p>
    <w:p w14:paraId="7F764EFF" w14:textId="04F19BD2" w:rsidR="00C843A7" w:rsidRPr="00C843A7" w:rsidRDefault="00415FBB" w:rsidP="00C843A7">
      <w:pPr>
        <w:pStyle w:val="Paragraphedeliste"/>
        <w:numPr>
          <w:ilvl w:val="0"/>
          <w:numId w:val="3"/>
        </w:numPr>
        <w:rPr>
          <w:rFonts w:asciiTheme="majorHAnsi" w:hAnsiTheme="majorHAnsi"/>
          <w:b/>
          <w:sz w:val="28"/>
          <w:szCs w:val="28"/>
        </w:rPr>
      </w:pPr>
      <w:r w:rsidRPr="00C843A7">
        <w:rPr>
          <w:rFonts w:asciiTheme="majorHAnsi" w:hAnsiTheme="majorHAnsi"/>
          <w:b/>
          <w:sz w:val="28"/>
          <w:szCs w:val="28"/>
        </w:rPr>
        <w:t>L</w:t>
      </w:r>
      <w:r w:rsidR="00937021">
        <w:rPr>
          <w:rFonts w:asciiTheme="majorHAnsi" w:hAnsiTheme="majorHAnsi"/>
          <w:b/>
          <w:sz w:val="28"/>
          <w:szCs w:val="28"/>
        </w:rPr>
        <w:t>e contexte contemporain</w:t>
      </w:r>
    </w:p>
    <w:p w14:paraId="76E3BCB2" w14:textId="77777777" w:rsidR="00C843A7" w:rsidRDefault="00C843A7" w:rsidP="00281CE7">
      <w:pPr>
        <w:jc w:val="both"/>
        <w:rPr>
          <w:rFonts w:asciiTheme="majorHAnsi" w:hAnsiTheme="majorHAnsi"/>
        </w:rPr>
      </w:pPr>
    </w:p>
    <w:p w14:paraId="7D3AB79D" w14:textId="2DAC3333" w:rsidR="00281CE7" w:rsidRPr="00075F2A" w:rsidRDefault="0058722F" w:rsidP="00C843A7">
      <w:pPr>
        <w:spacing w:after="120"/>
        <w:jc w:val="both"/>
        <w:rPr>
          <w:rFonts w:asciiTheme="majorHAnsi" w:hAnsiTheme="majorHAnsi" w:cs="Times New Roman"/>
        </w:rPr>
      </w:pPr>
      <w:r w:rsidRPr="00075F2A">
        <w:rPr>
          <w:rFonts w:asciiTheme="majorHAnsi" w:hAnsiTheme="majorHAnsi" w:cs="Times New Roman"/>
        </w:rPr>
        <w:t xml:space="preserve">Henri-Jérôme </w:t>
      </w:r>
      <w:proofErr w:type="spellStart"/>
      <w:r w:rsidRPr="00075F2A">
        <w:rPr>
          <w:rFonts w:asciiTheme="majorHAnsi" w:hAnsiTheme="majorHAnsi" w:cs="Times New Roman"/>
          <w:smallCaps/>
        </w:rPr>
        <w:t>Gagey</w:t>
      </w:r>
      <w:proofErr w:type="spellEnd"/>
      <w:r w:rsidRPr="00075F2A">
        <w:rPr>
          <w:rFonts w:asciiTheme="majorHAnsi" w:hAnsiTheme="majorHAnsi" w:cs="Times New Roman"/>
        </w:rPr>
        <w:t xml:space="preserve">, </w:t>
      </w:r>
      <w:r w:rsidR="00281CE7" w:rsidRPr="00075F2A">
        <w:rPr>
          <w:rFonts w:asciiTheme="majorHAnsi" w:hAnsiTheme="majorHAnsi" w:cs="Times New Roman"/>
        </w:rPr>
        <w:t xml:space="preserve">« La théologie : une attitude clinique fondamentale », in « Ressources et pratiques chrétiennes en post-modernité », GRAC III, </w:t>
      </w:r>
      <w:r w:rsidR="00281CE7" w:rsidRPr="00075F2A">
        <w:rPr>
          <w:rFonts w:asciiTheme="majorHAnsi" w:hAnsiTheme="majorHAnsi" w:cs="Times New Roman"/>
          <w:i/>
        </w:rPr>
        <w:t>Transversalités</w:t>
      </w:r>
      <w:r w:rsidR="00281CE7" w:rsidRPr="00075F2A">
        <w:rPr>
          <w:rFonts w:asciiTheme="majorHAnsi" w:hAnsiTheme="majorHAnsi" w:cs="Times New Roman"/>
        </w:rPr>
        <w:t xml:space="preserve"> n° 143, </w:t>
      </w:r>
      <w:proofErr w:type="spellStart"/>
      <w:r w:rsidR="00281CE7" w:rsidRPr="00075F2A">
        <w:rPr>
          <w:rFonts w:asciiTheme="majorHAnsi" w:hAnsiTheme="majorHAnsi" w:cs="Times New Roman"/>
        </w:rPr>
        <w:t>oct-d</w:t>
      </w:r>
      <w:r w:rsidR="00C843A7">
        <w:rPr>
          <w:rFonts w:asciiTheme="majorHAnsi" w:hAnsiTheme="majorHAnsi" w:cs="Times New Roman"/>
        </w:rPr>
        <w:t>é</w:t>
      </w:r>
      <w:r w:rsidR="00281CE7" w:rsidRPr="00075F2A">
        <w:rPr>
          <w:rFonts w:asciiTheme="majorHAnsi" w:hAnsiTheme="majorHAnsi" w:cs="Times New Roman"/>
        </w:rPr>
        <w:t>c</w:t>
      </w:r>
      <w:proofErr w:type="spellEnd"/>
      <w:r w:rsidR="00281CE7" w:rsidRPr="00075F2A">
        <w:rPr>
          <w:rFonts w:asciiTheme="majorHAnsi" w:hAnsiTheme="majorHAnsi" w:cs="Times New Roman"/>
        </w:rPr>
        <w:t xml:space="preserve"> 2017, p. 33 :</w:t>
      </w:r>
    </w:p>
    <w:p w14:paraId="03B3897F" w14:textId="50A2F1AD" w:rsidR="0058722F" w:rsidRPr="00C843A7" w:rsidRDefault="0058722F" w:rsidP="00281CE7">
      <w:pPr>
        <w:jc w:val="both"/>
        <w:rPr>
          <w:rFonts w:asciiTheme="majorHAnsi" w:hAnsiTheme="majorHAnsi" w:cs="Times New Roman"/>
          <w:sz w:val="22"/>
          <w:szCs w:val="22"/>
        </w:rPr>
      </w:pPr>
      <w:r w:rsidRPr="00C843A7">
        <w:rPr>
          <w:rFonts w:asciiTheme="majorHAnsi" w:hAnsiTheme="majorHAnsi" w:cs="Times New Roman"/>
          <w:sz w:val="22"/>
          <w:szCs w:val="22"/>
        </w:rPr>
        <w:t>« Pour conclure, il me faut maintenant considérer comment la responsabilité clinique qui appartient à la théologie peut s’exercer à l’ère du vide, dans une époque souvent qualifiée de postmoderne. Pour cela je m’explique tout d’abord sur ce qualificatif</w:t>
      </w:r>
      <w:r w:rsidRPr="00C843A7">
        <w:rPr>
          <w:rStyle w:val="Appelnotedebasdep"/>
          <w:rFonts w:asciiTheme="majorHAnsi" w:hAnsiTheme="majorHAnsi" w:cs="Times New Roman"/>
          <w:sz w:val="22"/>
          <w:szCs w:val="22"/>
        </w:rPr>
        <w:footnoteReference w:id="1"/>
      </w:r>
      <w:r w:rsidRPr="00C843A7">
        <w:rPr>
          <w:rFonts w:asciiTheme="majorHAnsi" w:hAnsiTheme="majorHAnsi" w:cs="Times New Roman"/>
          <w:sz w:val="22"/>
          <w:szCs w:val="22"/>
        </w:rPr>
        <w:t xml:space="preserve"> que je vais rapidement définir à partir de la fameuse triade tradition / modernité / postmodernité aujourd’hui largement reçue dans le monde anglo-saxon, même si elle rencontre quelques résistances dans la tradition intellectuelle française.</w:t>
      </w:r>
    </w:p>
    <w:p w14:paraId="19AE79A6" w14:textId="77777777" w:rsidR="0058722F" w:rsidRPr="00C843A7" w:rsidRDefault="0058722F" w:rsidP="00281CE7">
      <w:pPr>
        <w:pStyle w:val="Paragraphedeliste"/>
        <w:numPr>
          <w:ilvl w:val="0"/>
          <w:numId w:val="2"/>
        </w:numPr>
        <w:suppressAutoHyphens/>
        <w:ind w:left="0" w:firstLine="0"/>
        <w:jc w:val="both"/>
        <w:rPr>
          <w:rFonts w:asciiTheme="majorHAnsi" w:hAnsiTheme="majorHAnsi" w:cs="Times New Roman"/>
          <w:sz w:val="22"/>
          <w:szCs w:val="22"/>
        </w:rPr>
      </w:pPr>
      <w:r w:rsidRPr="00C843A7">
        <w:rPr>
          <w:rFonts w:asciiTheme="majorHAnsi" w:hAnsiTheme="majorHAnsi" w:cs="Times New Roman"/>
          <w:i/>
          <w:sz w:val="22"/>
          <w:szCs w:val="22"/>
        </w:rPr>
        <w:t>Tradition</w:t>
      </w:r>
      <w:r w:rsidRPr="00C843A7">
        <w:rPr>
          <w:rFonts w:asciiTheme="majorHAnsi" w:hAnsiTheme="majorHAnsi" w:cs="Times New Roman"/>
          <w:sz w:val="22"/>
          <w:szCs w:val="22"/>
        </w:rPr>
        <w:t xml:space="preserve"> : C’est le temps où l’existence humaine se présente comme un arbre qui plonge dans le sol de puissantes racines et peut s’élever haut vers le ciel ! L’axe symbolique est celui de la verticale dans une époque de stabilité où l’on se déplace lentement, quand on se déplace. Le véhicule typique est le char à bœufs avec sa sage lenteur. </w:t>
      </w:r>
    </w:p>
    <w:p w14:paraId="557D84BC" w14:textId="77777777" w:rsidR="0058722F" w:rsidRPr="00C843A7" w:rsidRDefault="0058722F" w:rsidP="00281CE7">
      <w:pPr>
        <w:pStyle w:val="Paragraphedeliste"/>
        <w:numPr>
          <w:ilvl w:val="0"/>
          <w:numId w:val="2"/>
        </w:numPr>
        <w:suppressAutoHyphens/>
        <w:ind w:left="0" w:firstLine="0"/>
        <w:jc w:val="both"/>
        <w:rPr>
          <w:rFonts w:asciiTheme="majorHAnsi" w:hAnsiTheme="majorHAnsi" w:cs="Times New Roman"/>
          <w:sz w:val="22"/>
          <w:szCs w:val="22"/>
        </w:rPr>
      </w:pPr>
      <w:r w:rsidRPr="00C843A7">
        <w:rPr>
          <w:rFonts w:asciiTheme="majorHAnsi" w:hAnsiTheme="majorHAnsi" w:cs="Times New Roman"/>
          <w:i/>
          <w:sz w:val="22"/>
          <w:szCs w:val="22"/>
        </w:rPr>
        <w:t>Modernité</w:t>
      </w:r>
      <w:r w:rsidRPr="00C843A7">
        <w:rPr>
          <w:rFonts w:asciiTheme="majorHAnsi" w:hAnsiTheme="majorHAnsi" w:cs="Times New Roman"/>
          <w:sz w:val="22"/>
          <w:szCs w:val="22"/>
        </w:rPr>
        <w:t> : C’est le temps où l’esprit critique met tout en question, tout en mouvement et dote les humains d’outils puissants, lourds et rapides. L’axe symbolique est celui de la flèche temporelle orientée vers le futur. Le véhicule typique est le train ou l’avion : ils sont lourds, vont très vite et droit au but.</w:t>
      </w:r>
    </w:p>
    <w:p w14:paraId="4B59F950" w14:textId="73B2345E" w:rsidR="0058722F" w:rsidRPr="00C843A7" w:rsidRDefault="0058722F" w:rsidP="00281CE7">
      <w:pPr>
        <w:pStyle w:val="Paragraphedeliste"/>
        <w:numPr>
          <w:ilvl w:val="0"/>
          <w:numId w:val="2"/>
        </w:numPr>
        <w:suppressAutoHyphens/>
        <w:ind w:left="0" w:firstLine="0"/>
        <w:jc w:val="both"/>
        <w:rPr>
          <w:rFonts w:asciiTheme="majorHAnsi" w:hAnsiTheme="majorHAnsi" w:cs="Times New Roman"/>
          <w:sz w:val="22"/>
          <w:szCs w:val="22"/>
        </w:rPr>
      </w:pPr>
      <w:r w:rsidRPr="00C843A7">
        <w:rPr>
          <w:rFonts w:asciiTheme="majorHAnsi" w:hAnsiTheme="majorHAnsi" w:cs="Times New Roman"/>
          <w:i/>
          <w:sz w:val="22"/>
          <w:szCs w:val="22"/>
        </w:rPr>
        <w:t>Postmodernité</w:t>
      </w:r>
      <w:r w:rsidRPr="00C843A7">
        <w:rPr>
          <w:rFonts w:asciiTheme="majorHAnsi" w:hAnsiTheme="majorHAnsi" w:cs="Times New Roman"/>
          <w:sz w:val="22"/>
          <w:szCs w:val="22"/>
        </w:rPr>
        <w:t xml:space="preserve"> : c’est le moment (variable car, selon les circonstances, on peut être moderne sur certains plans et postmoderne sur d’autres) où la victoire du principe critique moderne est totale. C’est l’époque du manque de point de repère où personne ne peut dire avec une autorité indiscutable « c’est comme ça et ce n’est pas autrement ! ». C’est l’ère de la précarité où ce qui compte, vaille que vaille, c’est de maintenir les équilibres. Les véhicules typiques de l’époque postmoderne sont ceux des sports de glisse : skate, snowboard, delta-plane, </w:t>
      </w:r>
      <w:r w:rsidR="00C843A7" w:rsidRPr="00C843A7">
        <w:rPr>
          <w:rFonts w:asciiTheme="majorHAnsi" w:hAnsiTheme="majorHAnsi" w:cs="Times New Roman"/>
          <w:sz w:val="22"/>
          <w:szCs w:val="22"/>
        </w:rPr>
        <w:t>kit</w:t>
      </w:r>
      <w:r w:rsidRPr="00C843A7">
        <w:rPr>
          <w:rFonts w:asciiTheme="majorHAnsi" w:hAnsiTheme="majorHAnsi" w:cs="Times New Roman"/>
          <w:sz w:val="22"/>
          <w:szCs w:val="22"/>
        </w:rPr>
        <w:t xml:space="preserve">-surf, etc. Entre deux prises d’appuis rapides, peuvent être exécutées des figures époustouflantes, pourvu que l’on contrôle les équilibres sinon on s’écrase. La postmodernité est la fin de l’enracinement et de la stabilité ! C’est l’ère du réseau, du flux, de la </w:t>
      </w:r>
      <w:r w:rsidR="00281CE7" w:rsidRPr="00C843A7">
        <w:rPr>
          <w:rFonts w:asciiTheme="majorHAnsi" w:hAnsiTheme="majorHAnsi" w:cs="Times New Roman"/>
          <w:sz w:val="22"/>
          <w:szCs w:val="22"/>
        </w:rPr>
        <w:t>mobilité nomade et sans orient. »</w:t>
      </w:r>
    </w:p>
    <w:p w14:paraId="468F54C3" w14:textId="77777777" w:rsidR="0058722F" w:rsidRPr="00C843A7" w:rsidRDefault="0058722F" w:rsidP="0058722F">
      <w:pPr>
        <w:rPr>
          <w:rFonts w:asciiTheme="majorHAnsi" w:hAnsiTheme="majorHAnsi"/>
          <w:sz w:val="22"/>
          <w:szCs w:val="22"/>
        </w:rPr>
      </w:pPr>
    </w:p>
    <w:sectPr w:rsidR="0058722F" w:rsidRPr="00C843A7" w:rsidSect="00374BD3">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F1A9" w14:textId="77777777" w:rsidR="0058722F" w:rsidRDefault="0058722F" w:rsidP="003422C9">
      <w:r>
        <w:separator/>
      </w:r>
    </w:p>
  </w:endnote>
  <w:endnote w:type="continuationSeparator" w:id="0">
    <w:p w14:paraId="296B35FB" w14:textId="77777777" w:rsidR="0058722F" w:rsidRDefault="0058722F"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7C0" w14:textId="77777777" w:rsidR="00C843A7" w:rsidRDefault="00C843A7" w:rsidP="00635BA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C843A7" w:rsidRDefault="00C843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2498" w14:textId="77777777" w:rsidR="00C843A7" w:rsidRPr="00C843A7" w:rsidRDefault="00C843A7"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937021">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C843A7" w:rsidRDefault="00C843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BF9B" w14:textId="77777777" w:rsidR="0058722F" w:rsidRDefault="0058722F" w:rsidP="003422C9">
      <w:r>
        <w:separator/>
      </w:r>
    </w:p>
  </w:footnote>
  <w:footnote w:type="continuationSeparator" w:id="0">
    <w:p w14:paraId="74CF9533" w14:textId="77777777" w:rsidR="0058722F" w:rsidRDefault="0058722F" w:rsidP="003422C9">
      <w:r>
        <w:continuationSeparator/>
      </w:r>
    </w:p>
  </w:footnote>
  <w:footnote w:id="1">
    <w:p w14:paraId="55BE43CF" w14:textId="15A6A4B7" w:rsidR="0058722F" w:rsidRPr="00281CE7" w:rsidRDefault="0058722F" w:rsidP="00281CE7">
      <w:pPr>
        <w:widowControl w:val="0"/>
        <w:tabs>
          <w:tab w:val="left" w:pos="142"/>
        </w:tabs>
        <w:autoSpaceDE w:val="0"/>
        <w:autoSpaceDN w:val="0"/>
        <w:adjustRightInd w:val="0"/>
        <w:jc w:val="both"/>
        <w:rPr>
          <w:rFonts w:asciiTheme="majorHAnsi" w:eastAsiaTheme="minorHAnsi" w:hAnsiTheme="majorHAnsi" w:cs="Times New Roman"/>
          <w:sz w:val="20"/>
          <w:szCs w:val="20"/>
          <w:lang w:eastAsia="en-US"/>
        </w:rPr>
      </w:pPr>
      <w:r w:rsidRPr="00281CE7">
        <w:rPr>
          <w:rStyle w:val="Appelnotedebasdep"/>
          <w:rFonts w:asciiTheme="majorHAnsi" w:hAnsiTheme="majorHAnsi" w:cs="Times New Roman"/>
          <w:sz w:val="20"/>
          <w:szCs w:val="20"/>
        </w:rPr>
        <w:footnoteRef/>
      </w:r>
      <w:r w:rsidRPr="00281CE7">
        <w:rPr>
          <w:rFonts w:asciiTheme="majorHAnsi" w:hAnsiTheme="majorHAnsi" w:cs="Times New Roman"/>
          <w:b/>
          <w:sz w:val="20"/>
          <w:szCs w:val="20"/>
        </w:rPr>
        <w:t xml:space="preserve"> </w:t>
      </w:r>
      <w:r w:rsidRPr="00281CE7">
        <w:rPr>
          <w:rFonts w:asciiTheme="majorHAnsi" w:hAnsiTheme="majorHAnsi" w:cs="Times New Roman"/>
          <w:sz w:val="20"/>
          <w:szCs w:val="20"/>
        </w:rPr>
        <w:t>Pour plus de développements</w:t>
      </w:r>
      <w:r w:rsidR="00281CE7">
        <w:rPr>
          <w:rFonts w:asciiTheme="majorHAnsi" w:hAnsiTheme="majorHAnsi" w:cs="Times New Roman"/>
          <w:sz w:val="20"/>
          <w:szCs w:val="20"/>
        </w:rPr>
        <w:t>, cf.</w:t>
      </w:r>
      <w:r w:rsidRPr="00281CE7">
        <w:rPr>
          <w:rFonts w:asciiTheme="majorHAnsi" w:hAnsiTheme="majorHAnsi" w:cs="Times New Roman"/>
          <w:sz w:val="20"/>
          <w:szCs w:val="20"/>
        </w:rPr>
        <w:t xml:space="preserve"> Henri-Jérôme </w:t>
      </w:r>
      <w:proofErr w:type="spellStart"/>
      <w:r w:rsidRPr="00281CE7">
        <w:rPr>
          <w:rFonts w:asciiTheme="majorHAnsi" w:hAnsiTheme="majorHAnsi" w:cs="Times New Roman"/>
          <w:smallCaps/>
          <w:sz w:val="20"/>
          <w:szCs w:val="20"/>
        </w:rPr>
        <w:t>Gagey</w:t>
      </w:r>
      <w:proofErr w:type="spellEnd"/>
      <w:r w:rsidRPr="00281CE7">
        <w:rPr>
          <w:rFonts w:asciiTheme="majorHAnsi" w:hAnsiTheme="majorHAnsi" w:cs="Times New Roman"/>
          <w:sz w:val="20"/>
          <w:szCs w:val="20"/>
        </w:rPr>
        <w:t>,</w:t>
      </w:r>
      <w:r w:rsidRPr="00281CE7">
        <w:rPr>
          <w:rFonts w:asciiTheme="majorHAnsi" w:hAnsiTheme="majorHAnsi" w:cs="Times New Roman"/>
          <w:b/>
          <w:sz w:val="20"/>
          <w:szCs w:val="20"/>
        </w:rPr>
        <w:t xml:space="preserve"> </w:t>
      </w:r>
      <w:r w:rsidRPr="00281CE7">
        <w:rPr>
          <w:rFonts w:asciiTheme="majorHAnsi" w:hAnsiTheme="majorHAnsi" w:cs="Times New Roman"/>
          <w:sz w:val="20"/>
          <w:szCs w:val="20"/>
        </w:rPr>
        <w:t xml:space="preserve">« Une crise sans précédent », </w:t>
      </w:r>
      <w:r w:rsidR="00281CE7" w:rsidRPr="00281CE7">
        <w:rPr>
          <w:rFonts w:asciiTheme="majorHAnsi" w:hAnsiTheme="majorHAnsi" w:cs="Times New Roman"/>
          <w:i/>
          <w:iCs/>
          <w:sz w:val="20"/>
          <w:szCs w:val="20"/>
        </w:rPr>
        <w:t xml:space="preserve">Transversalités. </w:t>
      </w:r>
      <w:r w:rsidRPr="00281CE7">
        <w:rPr>
          <w:rFonts w:asciiTheme="majorHAnsi" w:hAnsiTheme="majorHAnsi" w:cs="Times New Roman"/>
          <w:i/>
          <w:iCs/>
          <w:sz w:val="20"/>
          <w:szCs w:val="20"/>
        </w:rPr>
        <w:t>Supplément</w:t>
      </w:r>
      <w:r w:rsidR="00281CE7">
        <w:rPr>
          <w:rFonts w:asciiTheme="majorHAnsi" w:hAnsiTheme="majorHAnsi" w:cs="Times New Roman"/>
          <w:sz w:val="20"/>
          <w:szCs w:val="20"/>
        </w:rPr>
        <w:t xml:space="preserve"> n° 1, déc.</w:t>
      </w:r>
      <w:r w:rsidR="00281CE7" w:rsidRPr="00281CE7">
        <w:rPr>
          <w:rFonts w:asciiTheme="majorHAnsi" w:hAnsiTheme="majorHAnsi" w:cs="Times New Roman"/>
          <w:sz w:val="20"/>
          <w:szCs w:val="20"/>
        </w:rPr>
        <w:t xml:space="preserve"> 2013, p</w:t>
      </w:r>
      <w:r w:rsidRPr="00281CE7">
        <w:rPr>
          <w:rFonts w:asciiTheme="majorHAnsi" w:hAnsiTheme="majorHAnsi" w:cs="Times New Roman"/>
          <w:sz w:val="20"/>
          <w:szCs w:val="20"/>
        </w:rPr>
        <w:t xml:space="preserve">. 9-30 ; </w:t>
      </w:r>
      <w:r w:rsidR="00281CE7" w:rsidRPr="00281CE7">
        <w:rPr>
          <w:rFonts w:asciiTheme="majorHAnsi" w:hAnsiTheme="majorHAnsi" w:cs="Times New Roman"/>
          <w:smallCaps/>
          <w:sz w:val="20"/>
          <w:szCs w:val="20"/>
        </w:rPr>
        <w:t>Id</w:t>
      </w:r>
      <w:r w:rsidR="00281CE7" w:rsidRPr="00281CE7">
        <w:rPr>
          <w:rFonts w:asciiTheme="majorHAnsi" w:hAnsiTheme="majorHAnsi" w:cs="Times New Roman"/>
          <w:sz w:val="20"/>
          <w:szCs w:val="20"/>
        </w:rPr>
        <w:t xml:space="preserve">., </w:t>
      </w:r>
      <w:r w:rsidRPr="00281CE7">
        <w:rPr>
          <w:rFonts w:asciiTheme="majorHAnsi" w:hAnsiTheme="majorHAnsi" w:cs="Times New Roman"/>
          <w:i/>
          <w:iCs/>
          <w:sz w:val="20"/>
          <w:szCs w:val="20"/>
        </w:rPr>
        <w:t>Les ressources de la foi</w:t>
      </w:r>
      <w:r w:rsidRPr="00281CE7">
        <w:rPr>
          <w:rFonts w:asciiTheme="majorHAnsi" w:hAnsiTheme="majorHAnsi" w:cs="Times New Roman"/>
          <w:sz w:val="20"/>
          <w:szCs w:val="20"/>
        </w:rPr>
        <w:t>, coll. « Forum », Paris, Salvator, 2015, p.</w:t>
      </w:r>
      <w:r w:rsidR="00281CE7" w:rsidRPr="00281CE7">
        <w:rPr>
          <w:rFonts w:asciiTheme="majorHAnsi" w:hAnsiTheme="majorHAnsi" w:cs="Times New Roman"/>
          <w:sz w:val="20"/>
          <w:szCs w:val="20"/>
        </w:rPr>
        <w:t xml:space="preserve"> </w:t>
      </w:r>
      <w:r w:rsidRPr="00281CE7">
        <w:rPr>
          <w:rFonts w:asciiTheme="majorHAnsi" w:hAnsiTheme="majorHAnsi" w:cs="Times New Roman"/>
          <w:sz w:val="20"/>
          <w:szCs w:val="20"/>
        </w:rPr>
        <w:t>9-31</w:t>
      </w:r>
      <w:r w:rsidRPr="00281CE7">
        <w:rPr>
          <w:rFonts w:asciiTheme="majorHAnsi" w:eastAsiaTheme="minorHAnsi" w:hAnsiTheme="majorHAnsi" w:cs="Times New Roman"/>
          <w:iCs/>
          <w:sz w:val="20"/>
          <w:szCs w:val="20"/>
          <w:lang w:eastAsia="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084"/>
    <w:multiLevelType w:val="hybridMultilevel"/>
    <w:tmpl w:val="1FAA0AAE"/>
    <w:lvl w:ilvl="0" w:tplc="EA429B60">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15:restartNumberingAfterBreak="0">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47"/>
    <w:rsid w:val="0001058E"/>
    <w:rsid w:val="00075F2A"/>
    <w:rsid w:val="00281CE7"/>
    <w:rsid w:val="0028587D"/>
    <w:rsid w:val="003422C9"/>
    <w:rsid w:val="00374BD3"/>
    <w:rsid w:val="00415FBB"/>
    <w:rsid w:val="004B5DB4"/>
    <w:rsid w:val="005048C5"/>
    <w:rsid w:val="00567686"/>
    <w:rsid w:val="005750BF"/>
    <w:rsid w:val="0058722F"/>
    <w:rsid w:val="00593537"/>
    <w:rsid w:val="0062001B"/>
    <w:rsid w:val="006A46FF"/>
    <w:rsid w:val="007821E6"/>
    <w:rsid w:val="00937021"/>
    <w:rsid w:val="00955E4A"/>
    <w:rsid w:val="009C7731"/>
    <w:rsid w:val="00A513BD"/>
    <w:rsid w:val="00B11156"/>
    <w:rsid w:val="00B74C31"/>
    <w:rsid w:val="00BB7811"/>
    <w:rsid w:val="00C35F47"/>
    <w:rsid w:val="00C46323"/>
    <w:rsid w:val="00C843A7"/>
    <w:rsid w:val="00CA5F23"/>
    <w:rsid w:val="00D019E0"/>
    <w:rsid w:val="00E86183"/>
    <w:rsid w:val="00EA4811"/>
    <w:rsid w:val="00ED5F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4B592"/>
  <w14:defaultImageDpi w14:val="300"/>
  <w15:docId w15:val="{0D659C09-7A81-4AD0-817F-A7EB2D69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Appelnotedebasdep">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ntebible.com/exodus/3-1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ntebible.com/exodus/3-1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intebible.com/exodus/3-12.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5276</Characters>
  <Application>Microsoft Office Word</Application>
  <DocSecurity>4</DocSecurity>
  <Lines>43</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Anne Lesvenan</cp:lastModifiedBy>
  <cp:revision>2</cp:revision>
  <dcterms:created xsi:type="dcterms:W3CDTF">2021-09-26T20:38:00Z</dcterms:created>
  <dcterms:modified xsi:type="dcterms:W3CDTF">2021-09-26T20:38:00Z</dcterms:modified>
</cp:coreProperties>
</file>