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D4" w:rsidRPr="00C80B05" w:rsidRDefault="002B2BD4" w:rsidP="002B2BD4">
      <w:pPr>
        <w:spacing w:after="0"/>
        <w:rPr>
          <w:b/>
          <w:i/>
        </w:rPr>
      </w:pPr>
      <w:r w:rsidRPr="00C80B05">
        <w:rPr>
          <w:b/>
          <w:i/>
        </w:rPr>
        <w:t>Le CIF</w:t>
      </w:r>
    </w:p>
    <w:p w:rsidR="002B2BD4" w:rsidRPr="00C80B05" w:rsidRDefault="002B2BD4" w:rsidP="002B2BD4">
      <w:pPr>
        <w:spacing w:after="0"/>
      </w:pPr>
      <w:r w:rsidRPr="00C80B05">
        <w:rPr>
          <w:b/>
        </w:rPr>
        <w:t xml:space="preserve">Elena </w:t>
      </w:r>
      <w:proofErr w:type="spellStart"/>
      <w:r w:rsidRPr="00C80B05">
        <w:rPr>
          <w:b/>
        </w:rPr>
        <w:t>Lasida</w:t>
      </w:r>
      <w:proofErr w:type="spellEnd"/>
    </w:p>
    <w:p w:rsidR="002B2BD4" w:rsidRPr="00C80B05" w:rsidRDefault="002B2BD4" w:rsidP="002B2BD4">
      <w:pPr>
        <w:spacing w:after="0"/>
      </w:pPr>
      <w:r w:rsidRPr="00C80B05">
        <w:t>Juin 2019</w:t>
      </w:r>
    </w:p>
    <w:p w:rsidR="002B2BD4" w:rsidRDefault="002B2BD4">
      <w:pPr>
        <w:rPr>
          <w:b/>
          <w:i/>
          <w:sz w:val="28"/>
        </w:rPr>
      </w:pPr>
    </w:p>
    <w:p w:rsidR="002B2BD4" w:rsidRDefault="002B2BD4" w:rsidP="00A43AD6">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
          <w:i/>
          <w:sz w:val="28"/>
        </w:rPr>
      </w:pPr>
      <w:r>
        <w:rPr>
          <w:b/>
          <w:i/>
          <w:sz w:val="28"/>
        </w:rPr>
        <w:t>Face aux crises sociétales,</w:t>
      </w:r>
    </w:p>
    <w:p w:rsidR="002B2BD4" w:rsidRDefault="002B2BD4" w:rsidP="00A43AD6">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
          <w:i/>
          <w:sz w:val="28"/>
        </w:rPr>
      </w:pPr>
      <w:r>
        <w:rPr>
          <w:b/>
          <w:i/>
          <w:sz w:val="28"/>
        </w:rPr>
        <w:t>Comment se situer en tant que chrétien ?</w:t>
      </w:r>
    </w:p>
    <w:p w:rsidR="001B4B76" w:rsidRDefault="002B2BD4" w:rsidP="00A43AD6">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i/>
          <w:sz w:val="28"/>
        </w:rPr>
      </w:pPr>
      <w:r>
        <w:rPr>
          <w:i/>
          <w:sz w:val="28"/>
        </w:rPr>
        <w:t xml:space="preserve">Les pistes de réflexion d’une encyclique révolutionnaire, </w:t>
      </w:r>
      <w:proofErr w:type="spellStart"/>
      <w:r>
        <w:rPr>
          <w:i/>
          <w:sz w:val="28"/>
        </w:rPr>
        <w:t>Laudato</w:t>
      </w:r>
      <w:proofErr w:type="spellEnd"/>
      <w:r>
        <w:rPr>
          <w:i/>
          <w:sz w:val="28"/>
        </w:rPr>
        <w:t xml:space="preserve"> Si’</w:t>
      </w:r>
    </w:p>
    <w:p w:rsidR="001B4B76" w:rsidRDefault="001B4B76" w:rsidP="002B2BD4">
      <w:pPr>
        <w:spacing w:after="0"/>
        <w:jc w:val="center"/>
        <w:rPr>
          <w:i/>
          <w:sz w:val="28"/>
        </w:rPr>
      </w:pPr>
    </w:p>
    <w:p w:rsidR="001B4B76" w:rsidRDefault="001B4B76" w:rsidP="001B4B76">
      <w:pPr>
        <w:spacing w:after="0"/>
        <w:jc w:val="center"/>
        <w:rPr>
          <w:b/>
          <w:sz w:val="28"/>
        </w:rPr>
      </w:pPr>
      <w:r>
        <w:rPr>
          <w:b/>
          <w:smallCaps/>
          <w:sz w:val="28"/>
        </w:rPr>
        <w:t>PLAN</w:t>
      </w:r>
    </w:p>
    <w:p w:rsidR="001B4B76" w:rsidRDefault="001B4B76" w:rsidP="001B4B76">
      <w:pPr>
        <w:spacing w:after="0"/>
        <w:jc w:val="center"/>
        <w:rPr>
          <w:b/>
          <w:sz w:val="28"/>
        </w:rPr>
      </w:pPr>
    </w:p>
    <w:p w:rsidR="001B4B76" w:rsidRDefault="001B4B76" w:rsidP="00C80B05">
      <w:pPr>
        <w:pBdr>
          <w:top w:val="single" w:sz="4" w:space="1" w:color="auto"/>
          <w:left w:val="single" w:sz="4" w:space="4" w:color="auto"/>
          <w:bottom w:val="single" w:sz="4" w:space="1" w:color="auto"/>
          <w:right w:val="single" w:sz="4" w:space="4" w:color="auto"/>
        </w:pBdr>
        <w:spacing w:after="0"/>
        <w:jc w:val="center"/>
        <w:rPr>
          <w:b/>
        </w:rPr>
      </w:pPr>
      <w:r w:rsidRPr="001B4B76">
        <w:rPr>
          <w:b/>
        </w:rPr>
        <w:t>4 juin</w:t>
      </w:r>
    </w:p>
    <w:p w:rsidR="001B4B76" w:rsidRDefault="001B4B76" w:rsidP="00C80B05">
      <w:pPr>
        <w:pBdr>
          <w:top w:val="single" w:sz="4" w:space="1" w:color="auto"/>
          <w:left w:val="single" w:sz="4" w:space="4" w:color="auto"/>
          <w:bottom w:val="single" w:sz="4" w:space="1" w:color="auto"/>
          <w:right w:val="single" w:sz="4" w:space="4" w:color="auto"/>
        </w:pBdr>
        <w:spacing w:after="0"/>
        <w:jc w:val="center"/>
        <w:rPr>
          <w:b/>
          <w:i/>
        </w:rPr>
      </w:pPr>
      <w:r>
        <w:rPr>
          <w:b/>
        </w:rPr>
        <w:t xml:space="preserve">La Pensée Sociale de l’Eglise à partir de </w:t>
      </w:r>
      <w:proofErr w:type="spellStart"/>
      <w:r>
        <w:rPr>
          <w:b/>
          <w:i/>
        </w:rPr>
        <w:t>Laudato</w:t>
      </w:r>
      <w:proofErr w:type="spellEnd"/>
      <w:r>
        <w:rPr>
          <w:b/>
          <w:i/>
        </w:rPr>
        <w:t xml:space="preserve"> Si’</w:t>
      </w:r>
    </w:p>
    <w:p w:rsidR="001B4B76" w:rsidRPr="001B4B76" w:rsidRDefault="001B4B76" w:rsidP="001B4B76">
      <w:pPr>
        <w:spacing w:after="0"/>
        <w:jc w:val="both"/>
      </w:pPr>
    </w:p>
    <w:p w:rsidR="001B4B76" w:rsidRDefault="001B4B76" w:rsidP="001B4B76">
      <w:pPr>
        <w:pStyle w:val="Paragraphedeliste"/>
        <w:numPr>
          <w:ilvl w:val="0"/>
          <w:numId w:val="1"/>
        </w:numPr>
        <w:spacing w:after="0"/>
        <w:jc w:val="both"/>
      </w:pPr>
      <w:r>
        <w:t>Introduction à la Pensée Sociale de l’Eglise : les textes et les principes</w:t>
      </w:r>
    </w:p>
    <w:p w:rsidR="006E0D41" w:rsidRPr="006E0D41" w:rsidRDefault="006E0D41" w:rsidP="001B4B76">
      <w:pPr>
        <w:pStyle w:val="Paragraphedeliste"/>
        <w:numPr>
          <w:ilvl w:val="0"/>
          <w:numId w:val="1"/>
        </w:numPr>
        <w:spacing w:after="0"/>
        <w:jc w:val="both"/>
      </w:pPr>
      <w:r>
        <w:t xml:space="preserve">La nouveauté de </w:t>
      </w:r>
      <w:proofErr w:type="spellStart"/>
      <w:r>
        <w:rPr>
          <w:i/>
        </w:rPr>
        <w:t>Laudato</w:t>
      </w:r>
      <w:proofErr w:type="spellEnd"/>
      <w:r>
        <w:rPr>
          <w:i/>
        </w:rPr>
        <w:t xml:space="preserve"> Si’ </w:t>
      </w:r>
    </w:p>
    <w:p w:rsidR="00C80B05" w:rsidRPr="00C80B05" w:rsidRDefault="006E0D41" w:rsidP="001B4B76">
      <w:pPr>
        <w:pStyle w:val="Paragraphedeliste"/>
        <w:numPr>
          <w:ilvl w:val="0"/>
          <w:numId w:val="1"/>
        </w:numPr>
        <w:spacing w:after="0"/>
        <w:jc w:val="both"/>
      </w:pPr>
      <w:r>
        <w:rPr>
          <w:i/>
        </w:rPr>
        <w:t xml:space="preserve">Les trois principes de </w:t>
      </w:r>
      <w:proofErr w:type="spellStart"/>
      <w:r>
        <w:rPr>
          <w:i/>
        </w:rPr>
        <w:t>Laudato</w:t>
      </w:r>
      <w:proofErr w:type="spellEnd"/>
      <w:r>
        <w:rPr>
          <w:i/>
        </w:rPr>
        <w:t xml:space="preserve"> Si’ : Tout est lié, tout est donné, tout est fragile</w:t>
      </w:r>
    </w:p>
    <w:p w:rsidR="006E0D41" w:rsidRPr="006E0D41" w:rsidRDefault="006E0D41" w:rsidP="00C80B05">
      <w:pPr>
        <w:spacing w:after="0"/>
        <w:jc w:val="both"/>
      </w:pPr>
    </w:p>
    <w:p w:rsidR="006E0D41" w:rsidRDefault="006E0D41" w:rsidP="006E0D41">
      <w:pPr>
        <w:spacing w:after="0"/>
        <w:jc w:val="both"/>
      </w:pPr>
    </w:p>
    <w:p w:rsidR="006E0D41" w:rsidRDefault="006E0D41" w:rsidP="00C80B05">
      <w:pPr>
        <w:pBdr>
          <w:top w:val="single" w:sz="4" w:space="1" w:color="auto"/>
          <w:left w:val="single" w:sz="4" w:space="4" w:color="auto"/>
          <w:bottom w:val="single" w:sz="4" w:space="1" w:color="auto"/>
          <w:right w:val="single" w:sz="4" w:space="4" w:color="auto"/>
        </w:pBdr>
        <w:spacing w:after="0"/>
        <w:jc w:val="center"/>
        <w:rPr>
          <w:b/>
        </w:rPr>
      </w:pPr>
      <w:r>
        <w:rPr>
          <w:b/>
        </w:rPr>
        <w:t>11 juin</w:t>
      </w:r>
    </w:p>
    <w:p w:rsidR="006E0D41" w:rsidRDefault="006E0D41" w:rsidP="00C80B05">
      <w:pPr>
        <w:pBdr>
          <w:top w:val="single" w:sz="4" w:space="1" w:color="auto"/>
          <w:left w:val="single" w:sz="4" w:space="4" w:color="auto"/>
          <w:bottom w:val="single" w:sz="4" w:space="1" w:color="auto"/>
          <w:right w:val="single" w:sz="4" w:space="4" w:color="auto"/>
        </w:pBdr>
        <w:spacing w:after="0"/>
        <w:jc w:val="center"/>
        <w:rPr>
          <w:b/>
        </w:rPr>
      </w:pPr>
      <w:r>
        <w:rPr>
          <w:b/>
        </w:rPr>
        <w:t>Tout est lié</w:t>
      </w:r>
    </w:p>
    <w:p w:rsidR="006E0D41" w:rsidRDefault="006E0D41" w:rsidP="00C80B05">
      <w:pPr>
        <w:pBdr>
          <w:top w:val="single" w:sz="4" w:space="1" w:color="auto"/>
          <w:left w:val="single" w:sz="4" w:space="4" w:color="auto"/>
          <w:bottom w:val="single" w:sz="4" w:space="1" w:color="auto"/>
          <w:right w:val="single" w:sz="4" w:space="4" w:color="auto"/>
        </w:pBdr>
        <w:spacing w:after="0"/>
        <w:jc w:val="center"/>
        <w:rPr>
          <w:b/>
        </w:rPr>
      </w:pPr>
      <w:r>
        <w:rPr>
          <w:b/>
        </w:rPr>
        <w:t>Du bien commun au bien de communion</w:t>
      </w:r>
    </w:p>
    <w:p w:rsidR="002B2BD4" w:rsidRPr="001B4B76" w:rsidRDefault="002B2BD4" w:rsidP="001B4B76">
      <w:pPr>
        <w:spacing w:after="0"/>
        <w:jc w:val="both"/>
      </w:pPr>
    </w:p>
    <w:p w:rsidR="006E0D41" w:rsidRDefault="006E0D41" w:rsidP="006E0D41">
      <w:pPr>
        <w:pStyle w:val="Paragraphedeliste"/>
        <w:numPr>
          <w:ilvl w:val="0"/>
          <w:numId w:val="1"/>
        </w:numPr>
        <w:jc w:val="both"/>
      </w:pPr>
      <w:r>
        <w:t>Le bien commun comme bien de communion à travers la question de la migration</w:t>
      </w:r>
    </w:p>
    <w:p w:rsidR="00C80B05" w:rsidRDefault="006E0D41" w:rsidP="00C80B05">
      <w:pPr>
        <w:pStyle w:val="Paragraphedeliste"/>
        <w:numPr>
          <w:ilvl w:val="0"/>
          <w:numId w:val="1"/>
        </w:numPr>
        <w:jc w:val="both"/>
      </w:pPr>
      <w:r>
        <w:t>Message du Pape Franç</w:t>
      </w:r>
      <w:r w:rsidR="00FC2CDC">
        <w:t>ois pour la Journée mondiale du</w:t>
      </w:r>
      <w:r>
        <w:t xml:space="preserve"> </w:t>
      </w:r>
      <w:r w:rsidR="00FC2CDC">
        <w:t>migrant</w:t>
      </w:r>
      <w:r>
        <w:t xml:space="preserve"> et </w:t>
      </w:r>
      <w:r w:rsidR="00FC2CDC">
        <w:t>du réfugié de 2018 et de 2019</w:t>
      </w:r>
    </w:p>
    <w:p w:rsidR="00FC2CDC" w:rsidRDefault="00FC2CDC" w:rsidP="00C80B05">
      <w:pPr>
        <w:jc w:val="both"/>
      </w:pP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18</w:t>
      </w:r>
      <w:r w:rsidR="00FC2CDC">
        <w:rPr>
          <w:b/>
        </w:rPr>
        <w:t xml:space="preserve"> juin</w:t>
      </w: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Tout est donné</w:t>
      </w: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Du bien commun à la communauté des biens</w:t>
      </w:r>
    </w:p>
    <w:p w:rsidR="00C80B05" w:rsidRDefault="00C80B05" w:rsidP="00C80B05">
      <w:pPr>
        <w:spacing w:after="0"/>
        <w:jc w:val="both"/>
      </w:pPr>
    </w:p>
    <w:p w:rsidR="00C80B05" w:rsidRDefault="00C80B05" w:rsidP="00C80B05">
      <w:pPr>
        <w:pStyle w:val="Paragraphedeliste"/>
        <w:numPr>
          <w:ilvl w:val="0"/>
          <w:numId w:val="1"/>
        </w:numPr>
        <w:spacing w:after="0"/>
        <w:jc w:val="both"/>
      </w:pPr>
      <w:r>
        <w:t>Le bien commun comme mise en commun des biens à travers la question économique</w:t>
      </w:r>
    </w:p>
    <w:p w:rsidR="00C80B05" w:rsidRDefault="00C80B05" w:rsidP="00C80B05">
      <w:pPr>
        <w:pStyle w:val="Paragraphedeliste"/>
        <w:numPr>
          <w:ilvl w:val="0"/>
          <w:numId w:val="1"/>
        </w:numPr>
        <w:spacing w:after="0"/>
        <w:jc w:val="both"/>
      </w:pPr>
      <w:r>
        <w:t>« Les problèmes économiques et financiers : considérations pour un discernement éthique sur certains aspects du système économique et financier actuel », Congrégation pour la Doctrine de la Foi, Dicastère pour le service du développement intégral, 6 janvier 2018</w:t>
      </w:r>
    </w:p>
    <w:p w:rsidR="00C80B05" w:rsidRDefault="00C80B05" w:rsidP="00C80B05">
      <w:pPr>
        <w:spacing w:after="0"/>
        <w:jc w:val="both"/>
      </w:pP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25 juin</w:t>
      </w: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Tout est fragile</w:t>
      </w:r>
    </w:p>
    <w:p w:rsidR="00C80B05" w:rsidRDefault="00C80B05" w:rsidP="00C80B05">
      <w:pPr>
        <w:pBdr>
          <w:top w:val="single" w:sz="4" w:space="1" w:color="auto"/>
          <w:left w:val="single" w:sz="4" w:space="4" w:color="auto"/>
          <w:bottom w:val="single" w:sz="4" w:space="1" w:color="auto"/>
          <w:right w:val="single" w:sz="4" w:space="4" w:color="auto"/>
        </w:pBdr>
        <w:spacing w:after="0"/>
        <w:jc w:val="center"/>
        <w:rPr>
          <w:b/>
        </w:rPr>
      </w:pPr>
      <w:r>
        <w:rPr>
          <w:b/>
        </w:rPr>
        <w:t>Du bien commun à la communauté créatrice</w:t>
      </w:r>
    </w:p>
    <w:p w:rsidR="00C80B05" w:rsidRDefault="00C80B05" w:rsidP="00C80B05">
      <w:pPr>
        <w:spacing w:after="0"/>
        <w:jc w:val="center"/>
        <w:rPr>
          <w:b/>
        </w:rPr>
      </w:pPr>
    </w:p>
    <w:p w:rsidR="00B440C9" w:rsidRDefault="00C80B05" w:rsidP="00B440C9">
      <w:pPr>
        <w:pStyle w:val="Paragraphedeliste"/>
        <w:numPr>
          <w:ilvl w:val="0"/>
          <w:numId w:val="1"/>
        </w:numPr>
        <w:spacing w:after="0"/>
        <w:jc w:val="both"/>
      </w:pPr>
      <w:r>
        <w:t xml:space="preserve">Le bien commun </w:t>
      </w:r>
      <w:r w:rsidR="00B440C9">
        <w:t>comme communauté créatrice à travers la question de l’autorité et la gouvernance</w:t>
      </w:r>
    </w:p>
    <w:p w:rsidR="00072FDA" w:rsidRDefault="004F2F28" w:rsidP="00B440C9">
      <w:pPr>
        <w:pStyle w:val="Paragraphedeliste"/>
        <w:numPr>
          <w:ilvl w:val="0"/>
          <w:numId w:val="1"/>
        </w:numPr>
        <w:spacing w:after="0"/>
        <w:jc w:val="both"/>
      </w:pPr>
      <w:r>
        <w:t>« Lettre du Pape François au peu</w:t>
      </w:r>
      <w:r w:rsidR="007977E4">
        <w:t>ple de Dieu »</w:t>
      </w:r>
      <w:r>
        <w:t xml:space="preserve">, </w:t>
      </w:r>
      <w:r w:rsidR="00A43AD6">
        <w:t>20 août 2018</w:t>
      </w:r>
    </w:p>
    <w:p w:rsidR="00072FDA" w:rsidRDefault="00072FDA" w:rsidP="00072FDA">
      <w:pPr>
        <w:spacing w:after="0"/>
        <w:jc w:val="both"/>
      </w:pPr>
    </w:p>
    <w:p w:rsidR="00072FDA" w:rsidRDefault="00072FDA" w:rsidP="00AA625F">
      <w:pPr>
        <w:pBdr>
          <w:top w:val="single" w:sz="4" w:space="1" w:color="auto"/>
          <w:left w:val="single" w:sz="4" w:space="4" w:color="auto"/>
          <w:bottom w:val="single" w:sz="4" w:space="1" w:color="auto"/>
          <w:right w:val="single" w:sz="4" w:space="4" w:color="auto"/>
        </w:pBdr>
        <w:spacing w:after="0"/>
        <w:jc w:val="center"/>
        <w:rPr>
          <w:b/>
        </w:rPr>
      </w:pPr>
      <w:r>
        <w:rPr>
          <w:b/>
        </w:rPr>
        <w:t>Des références bibliographiques</w:t>
      </w:r>
    </w:p>
    <w:p w:rsidR="00072FDA" w:rsidRDefault="00072FDA" w:rsidP="00072FDA">
      <w:pPr>
        <w:spacing w:after="0"/>
        <w:jc w:val="both"/>
        <w:rPr>
          <w:b/>
        </w:rPr>
      </w:pPr>
    </w:p>
    <w:p w:rsidR="00AA625F" w:rsidRDefault="00072FDA" w:rsidP="00AA625F">
      <w:pPr>
        <w:pStyle w:val="Paragraphedeliste"/>
        <w:numPr>
          <w:ilvl w:val="0"/>
          <w:numId w:val="1"/>
        </w:numPr>
        <w:spacing w:after="0"/>
        <w:jc w:val="both"/>
      </w:pPr>
      <w:r w:rsidRPr="00072FDA">
        <w:rPr>
          <w:b/>
          <w:i/>
        </w:rPr>
        <w:t>Compendium de la Doctrine Sociale de l’Eglise,</w:t>
      </w:r>
      <w:r>
        <w:t xml:space="preserve"> Conseil Pontifical Justice et Paix, Bayard / Cerf / </w:t>
      </w:r>
      <w:proofErr w:type="spellStart"/>
      <w:r>
        <w:t>Fleurus-Mame</w:t>
      </w:r>
      <w:proofErr w:type="spellEnd"/>
      <w:r>
        <w:t>, 2010</w:t>
      </w:r>
    </w:p>
    <w:p w:rsidR="00072FDA" w:rsidRDefault="00072FDA" w:rsidP="00AA625F">
      <w:pPr>
        <w:spacing w:after="0"/>
        <w:jc w:val="both"/>
      </w:pPr>
    </w:p>
    <w:p w:rsidR="00072FDA" w:rsidRDefault="00072FDA" w:rsidP="00072FDA">
      <w:pPr>
        <w:pStyle w:val="Paragraphedeliste"/>
        <w:numPr>
          <w:ilvl w:val="0"/>
          <w:numId w:val="1"/>
        </w:numPr>
        <w:spacing w:after="0"/>
        <w:jc w:val="both"/>
      </w:pPr>
      <w:r>
        <w:rPr>
          <w:b/>
          <w:i/>
        </w:rPr>
        <w:t>Notre bien commun</w:t>
      </w:r>
      <w:r>
        <w:t xml:space="preserve"> : </w:t>
      </w:r>
      <w:r>
        <w:rPr>
          <w:b/>
          <w:i/>
        </w:rPr>
        <w:t>connaître la Pensée sociale de l’Eglise pour la mettre en pratique</w:t>
      </w:r>
      <w:r>
        <w:t>, Conférence des Evêques de Frances, Service National Famille et Société, Ed. de l’Atelier (avec DVD) :</w:t>
      </w:r>
    </w:p>
    <w:p w:rsidR="00072FDA" w:rsidRDefault="00072FDA" w:rsidP="00072FDA">
      <w:pPr>
        <w:pStyle w:val="Paragraphedeliste"/>
        <w:numPr>
          <w:ilvl w:val="1"/>
          <w:numId w:val="1"/>
        </w:numPr>
        <w:spacing w:after="0"/>
        <w:jc w:val="both"/>
      </w:pPr>
      <w:r>
        <w:t>Tome 1 (2014) : Politique, Travail, Propriété, Styles de vie, Familles, Migrations</w:t>
      </w:r>
    </w:p>
    <w:p w:rsidR="00AA625F" w:rsidRDefault="00072FDA" w:rsidP="00072FDA">
      <w:pPr>
        <w:pStyle w:val="Paragraphedeliste"/>
        <w:numPr>
          <w:ilvl w:val="1"/>
          <w:numId w:val="1"/>
        </w:numPr>
        <w:spacing w:after="0"/>
        <w:jc w:val="both"/>
      </w:pPr>
      <w:r>
        <w:t>Tome 2 (2016) : Solidarité internationale, Interreligieux, Ecologie, Dialogue, Laïcité, Entreprise</w:t>
      </w:r>
    </w:p>
    <w:p w:rsidR="00AA625F" w:rsidRDefault="00AA625F" w:rsidP="00AA625F">
      <w:pPr>
        <w:spacing w:after="0"/>
        <w:jc w:val="both"/>
      </w:pPr>
    </w:p>
    <w:p w:rsidR="00AA625F" w:rsidRPr="00AA625F" w:rsidRDefault="00AA625F" w:rsidP="00AA625F">
      <w:pPr>
        <w:pStyle w:val="Paragraphedeliste"/>
        <w:numPr>
          <w:ilvl w:val="0"/>
          <w:numId w:val="1"/>
        </w:numPr>
        <w:spacing w:after="0"/>
        <w:jc w:val="both"/>
      </w:pPr>
      <w:r>
        <w:rPr>
          <w:b/>
        </w:rPr>
        <w:t xml:space="preserve">Encyclique </w:t>
      </w:r>
      <w:proofErr w:type="spellStart"/>
      <w:r>
        <w:rPr>
          <w:b/>
        </w:rPr>
        <w:t>Laudato</w:t>
      </w:r>
      <w:proofErr w:type="spellEnd"/>
      <w:r>
        <w:rPr>
          <w:b/>
        </w:rPr>
        <w:t xml:space="preserve"> Si’ :</w:t>
      </w:r>
    </w:p>
    <w:p w:rsidR="00AA625F" w:rsidRDefault="00AA625F" w:rsidP="00AA625F">
      <w:pPr>
        <w:pStyle w:val="Paragraphedeliste"/>
        <w:numPr>
          <w:ilvl w:val="1"/>
          <w:numId w:val="1"/>
        </w:numPr>
        <w:spacing w:after="0"/>
        <w:jc w:val="both"/>
      </w:pPr>
      <w:r w:rsidRPr="00AA625F">
        <w:rPr>
          <w:i/>
        </w:rPr>
        <w:t>Edition présentée et commentée par l’équipe du CERAS, avec guide de lecture</w:t>
      </w:r>
      <w:r>
        <w:t xml:space="preserve">, </w:t>
      </w:r>
      <w:proofErr w:type="spellStart"/>
      <w:r>
        <w:t>Lessius</w:t>
      </w:r>
      <w:proofErr w:type="spellEnd"/>
      <w:r>
        <w:t xml:space="preserve"> / CEF / CERAS / Fidélité, 2015</w:t>
      </w:r>
    </w:p>
    <w:p w:rsidR="00AA625F" w:rsidRDefault="00AA625F" w:rsidP="00AA625F">
      <w:pPr>
        <w:pStyle w:val="Paragraphedeliste"/>
        <w:numPr>
          <w:ilvl w:val="1"/>
          <w:numId w:val="1"/>
        </w:numPr>
        <w:spacing w:after="0"/>
        <w:jc w:val="both"/>
      </w:pPr>
      <w:proofErr w:type="spellStart"/>
      <w:r>
        <w:rPr>
          <w:i/>
        </w:rPr>
        <w:t>Laudato</w:t>
      </w:r>
      <w:proofErr w:type="spellEnd"/>
      <w:r>
        <w:rPr>
          <w:i/>
        </w:rPr>
        <w:t xml:space="preserve"> Si’ : en marche vers la conversion écologique</w:t>
      </w:r>
      <w:r>
        <w:t>, Documents Episcopat, n°7, 2016</w:t>
      </w:r>
    </w:p>
    <w:p w:rsidR="00AA625F" w:rsidRDefault="00AA625F" w:rsidP="00AA625F">
      <w:pPr>
        <w:pStyle w:val="Paragraphedeliste"/>
        <w:numPr>
          <w:ilvl w:val="1"/>
          <w:numId w:val="1"/>
        </w:numPr>
        <w:spacing w:after="0"/>
        <w:jc w:val="both"/>
      </w:pPr>
      <w:r>
        <w:rPr>
          <w:i/>
        </w:rPr>
        <w:t xml:space="preserve">Nouveaux modes de vie ? L’appel de </w:t>
      </w:r>
      <w:proofErr w:type="spellStart"/>
      <w:r>
        <w:rPr>
          <w:i/>
        </w:rPr>
        <w:t>Laudato</w:t>
      </w:r>
      <w:proofErr w:type="spellEnd"/>
      <w:r>
        <w:rPr>
          <w:i/>
        </w:rPr>
        <w:t xml:space="preserve"> Si’</w:t>
      </w:r>
      <w:r>
        <w:t xml:space="preserve">, Conférence des Evêques de France, Conseil Famille et Société, Bayard / Cerf / </w:t>
      </w:r>
      <w:proofErr w:type="spellStart"/>
      <w:r>
        <w:t>Mame</w:t>
      </w:r>
      <w:proofErr w:type="spellEnd"/>
      <w:r>
        <w:t>, 2017</w:t>
      </w:r>
    </w:p>
    <w:p w:rsidR="00AA625F" w:rsidRDefault="00AA625F" w:rsidP="00AA625F">
      <w:pPr>
        <w:spacing w:after="0"/>
        <w:jc w:val="both"/>
      </w:pPr>
    </w:p>
    <w:p w:rsidR="00072FDA" w:rsidRPr="00072FDA" w:rsidRDefault="00AA625F" w:rsidP="00AA625F">
      <w:pPr>
        <w:pStyle w:val="Paragraphedeliste"/>
        <w:numPr>
          <w:ilvl w:val="0"/>
          <w:numId w:val="1"/>
        </w:numPr>
        <w:spacing w:after="0"/>
        <w:jc w:val="both"/>
      </w:pPr>
      <w:r>
        <w:rPr>
          <w:b/>
        </w:rPr>
        <w:t xml:space="preserve">Les problèmes économiques et financiers : considérations pour un discernement éthique sur certains aspects du système </w:t>
      </w:r>
      <w:proofErr w:type="spellStart"/>
      <w:r>
        <w:rPr>
          <w:b/>
        </w:rPr>
        <w:t>etconomique</w:t>
      </w:r>
      <w:proofErr w:type="spellEnd"/>
      <w:r>
        <w:rPr>
          <w:b/>
        </w:rPr>
        <w:t xml:space="preserve"> et financier actuel</w:t>
      </w:r>
      <w:r>
        <w:t xml:space="preserve">, Congrégation pour la Doctrine de la Foi, Dicastère pour le service du développement intégral, Edition présentée et annotée sous la direction du CERAS, du Service National Famille et Société et de la Commission Justice et Paix, </w:t>
      </w:r>
      <w:proofErr w:type="spellStart"/>
      <w:r>
        <w:t>Lessius</w:t>
      </w:r>
      <w:proofErr w:type="spellEnd"/>
      <w:r>
        <w:t>, 2018</w:t>
      </w:r>
    </w:p>
    <w:p w:rsidR="001B4B76" w:rsidRPr="00072FDA" w:rsidRDefault="001B4B76" w:rsidP="00072FDA">
      <w:pPr>
        <w:spacing w:after="0"/>
        <w:jc w:val="both"/>
        <w:rPr>
          <w:b/>
        </w:rPr>
      </w:pPr>
    </w:p>
    <w:sectPr w:rsidR="001B4B76" w:rsidRPr="00072FDA" w:rsidSect="001B4B7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44A52"/>
    <w:multiLevelType w:val="hybridMultilevel"/>
    <w:tmpl w:val="52CE0DE2"/>
    <w:lvl w:ilvl="0" w:tplc="93883734">
      <w:start w:val="4"/>
      <w:numFmt w:val="bullet"/>
      <w:lvlText w:val="-"/>
      <w:lvlJc w:val="left"/>
      <w:pPr>
        <w:ind w:left="720" w:hanging="360"/>
      </w:pPr>
      <w:rPr>
        <w:rFonts w:ascii="Cambria" w:eastAsiaTheme="minorHAnsi" w:hAnsi="Cambria" w:cstheme="minorBidi" w:hint="default"/>
        <w:b/>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2BD4"/>
    <w:rsid w:val="00072FDA"/>
    <w:rsid w:val="001B4B76"/>
    <w:rsid w:val="002B2BD4"/>
    <w:rsid w:val="004B5829"/>
    <w:rsid w:val="004F2F28"/>
    <w:rsid w:val="006E0D41"/>
    <w:rsid w:val="007977E4"/>
    <w:rsid w:val="00A43AD6"/>
    <w:rsid w:val="00AA625F"/>
    <w:rsid w:val="00B440C9"/>
    <w:rsid w:val="00C80B05"/>
    <w:rsid w:val="00FC2CDC"/>
  </w:rsids>
  <m:mathPr>
    <m:mathFont m:val="Source Code Pro"/>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7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1B4B7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262</Words>
  <Characters>1496</Characters>
  <Application>Microsoft Macintosh Word</Application>
  <DocSecurity>0</DocSecurity>
  <Lines>12</Lines>
  <Paragraphs>2</Paragraphs>
  <ScaleCrop>false</ScaleCrop>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LASIDA</dc:creator>
  <cp:keywords/>
  <cp:lastModifiedBy>LASIDA</cp:lastModifiedBy>
  <cp:revision>7</cp:revision>
  <dcterms:created xsi:type="dcterms:W3CDTF">2019-05-31T06:20:00Z</dcterms:created>
  <dcterms:modified xsi:type="dcterms:W3CDTF">2019-05-31T07:23:00Z</dcterms:modified>
</cp:coreProperties>
</file>